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3E0" w:rsidRPr="009275C7" w:rsidRDefault="00C16995" w:rsidP="00A518DD">
      <w:pPr>
        <w:spacing w:after="0" w:line="360" w:lineRule="auto"/>
        <w:jc w:val="both"/>
        <w:rPr>
          <w:rFonts w:cs="Calibri"/>
          <w:color w:val="002060"/>
          <w:sz w:val="20"/>
          <w:szCs w:val="20"/>
        </w:rPr>
      </w:pPr>
      <w:r>
        <w:rPr>
          <w:noProof/>
          <w:lang w:eastAsia="en-GB"/>
        </w:rPr>
        <mc:AlternateContent>
          <mc:Choice Requires="wps">
            <w:drawing>
              <wp:anchor distT="0" distB="0" distL="114300" distR="114300" simplePos="0" relativeHeight="251657728" behindDoc="1" locked="0" layoutInCell="1" allowOverlap="1">
                <wp:simplePos x="0" y="0"/>
                <wp:positionH relativeFrom="column">
                  <wp:posOffset>-9525</wp:posOffset>
                </wp:positionH>
                <wp:positionV relativeFrom="paragraph">
                  <wp:posOffset>211455</wp:posOffset>
                </wp:positionV>
                <wp:extent cx="5648325" cy="266700"/>
                <wp:effectExtent l="9525" t="1143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5pt;margin-top:16.65pt;width:444.7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"/>
            </w:pict>
          </mc:Fallback>
        </mc:AlternateContent>
      </w:r>
    </w:p>
    <w:p w:rsidR="004D13E0" w:rsidRPr="009275C7" w:rsidRDefault="004D13E0" w:rsidP="00A518DD">
      <w:pPr>
        <w:spacing w:after="0" w:line="360" w:lineRule="auto"/>
        <w:jc w:val="both"/>
        <w:rPr>
          <w:rFonts w:cs="Calibri"/>
          <w:b/>
          <w:color w:val="002060"/>
          <w:sz w:val="20"/>
          <w:szCs w:val="20"/>
        </w:rPr>
      </w:pPr>
      <w:r>
        <w:rPr>
          <w:rFonts w:cs="Calibri"/>
          <w:b/>
          <w:color w:val="002060"/>
          <w:sz w:val="20"/>
          <w:szCs w:val="20"/>
        </w:rPr>
        <w:t xml:space="preserve"> </w:t>
      </w:r>
      <w:r w:rsidRPr="009275C7">
        <w:rPr>
          <w:rFonts w:cs="Calibri"/>
          <w:b/>
          <w:color w:val="002060"/>
          <w:sz w:val="20"/>
          <w:szCs w:val="20"/>
        </w:rPr>
        <w:t>Ambush marketing and the Games: new media and how it poses a major threat to Olympics sponsorship</w:t>
      </w:r>
    </w:p>
    <w:p w:rsidR="002F4132" w:rsidRDefault="002F4132" w:rsidP="002F4132">
      <w:pPr>
        <w:pStyle w:val="Header"/>
      </w:pPr>
      <w:r>
        <w:rPr>
          <w:noProof/>
          <w:lang w:eastAsia="en-GB"/>
        </w:rPr>
        <mc:AlternateContent>
          <mc:Choice Requires="wpg">
            <w:drawing>
              <wp:anchor distT="0" distB="0" distL="114300" distR="114300" simplePos="0" relativeHeight="251659776" behindDoc="0" locked="0" layoutInCell="0" allowOverlap="1" wp14:anchorId="601438A0" wp14:editId="02CD2D3E">
                <wp:simplePos x="0" y="0"/>
                <wp:positionH relativeFrom="page">
                  <wp:posOffset>195580</wp:posOffset>
                </wp:positionH>
                <wp:positionV relativeFrom="page">
                  <wp:posOffset>191770</wp:posOffset>
                </wp:positionV>
                <wp:extent cx="6934200" cy="678180"/>
                <wp:effectExtent l="14605" t="10795" r="4445"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3" name="Rectangle 3"/>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F4132" w:rsidRDefault="002F4132" w:rsidP="00B15AB7">
                              <w:pPr>
                                <w:pStyle w:val="Title"/>
                              </w:pPr>
                              <w:r>
                                <w:t>Case Study</w:t>
                              </w:r>
                            </w:p>
                            <w:p w:rsidR="00B15AB7" w:rsidRPr="00B15AB7" w:rsidRDefault="00B15AB7" w:rsidP="00B15AB7">
                              <w:pPr>
                                <w:pStyle w:val="Title"/>
                              </w:pPr>
                              <w:r w:rsidRPr="00B15AB7">
                                <w:t>Ambush marketing and the Games</w:t>
                              </w:r>
                            </w:p>
                            <w:p w:rsidR="002F4132" w:rsidRDefault="002F4132" w:rsidP="00B15AB7">
                              <w:pPr>
                                <w:pStyle w:val="Title"/>
                              </w:pPr>
                            </w:p>
                          </w:txbxContent>
                        </wps:txbx>
                        <wps:bodyPr rot="0" vert="horz" wrap="square" lIns="91440" tIns="45720" rIns="91440" bIns="45720" anchor="ctr" anchorCtr="0" upright="1">
                          <a:noAutofit/>
                        </wps:bodyPr>
                      </wps:wsp>
                      <wps:wsp>
                        <wps:cNvPr id="4" name="Rectangle 4"/>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2F4132" w:rsidRDefault="002F4132" w:rsidP="002F4132">
                              <w:pPr>
                                <w:rPr>
                                  <w:szCs w:val="36"/>
                                </w:rPr>
                              </w:pPr>
                              <w:r>
                                <w:rPr>
                                  <w:szCs w:val="36"/>
                                </w:rPr>
                                <w:t xml:space="preserve">  </w:t>
                              </w:r>
                              <w:r>
                                <w:rPr>
                                  <w:noProof/>
                                  <w:sz w:val="20"/>
                                  <w:szCs w:val="20"/>
                                  <w:lang w:eastAsia="en-GB"/>
                                </w:rPr>
                                <w:drawing>
                                  <wp:inline distT="0" distB="0" distL="0" distR="0" wp14:anchorId="05E78B1B" wp14:editId="1ED03931">
                                    <wp:extent cx="952500" cy="438150"/>
                                    <wp:effectExtent l="0" t="0" r="0" b="0"/>
                                    <wp:docPr id="6" name="Picture 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5"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5.4pt;margin-top:15.1pt;width:546pt;height:53.4pt;z-index:251659776;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" o:allowincell="f">
                <v:rect id="Rectangle 3"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r/1MQA&#10;AADaAAAADwAAAGRycy9kb3ducmV2LnhtbESPQWvCQBSE74X+h+UVvIhubEAlzSaIIBVKDmopeHtk&#10;X5OQ7NuYXTX9991CweMwM98waT6aTtxocI1lBYt5BIK4tLrhSsHnaTdbg3AeWWNnmRT8kIM8e35K&#10;MdH2zge6HX0lAoRdggpq7/tESlfWZNDNbU8cvG87GPRBDpXUA94D3HTyNYqW0mDDYaHGnrY1le3x&#10;ahTg6vy+ZF5/GH89FMUlnn5t2qlSk5dx8wbC0+gf4f/2XiuI4e9Ku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9TEAAAA2gAAAA8AAAAAAAAAAAAAAAAAmAIAAGRycy9k&#10;b3ducmV2LnhtbFBLBQYAAAAABAAEAPUAAACJAwAAAAA=&#10;" fillcolor="blue" stroked="f" strokecolor="white" strokeweight="1.5pt">
                  <v:textbox>
                    <w:txbxContent>
                      <w:p w:rsidR="002F4132" w:rsidRDefault="002F4132" w:rsidP="00B15AB7">
                        <w:pPr>
                          <w:pStyle w:val="Title"/>
                        </w:pPr>
                        <w:r>
                          <w:t>Case Study</w:t>
                        </w:r>
                      </w:p>
                      <w:p w:rsidR="00B15AB7" w:rsidRPr="00B15AB7" w:rsidRDefault="00B15AB7" w:rsidP="00B15AB7">
                        <w:pPr>
                          <w:pStyle w:val="Title"/>
                        </w:pPr>
                        <w:r w:rsidRPr="00B15AB7">
                          <w:t>Ambush marketing and the Games</w:t>
                        </w:r>
                      </w:p>
                      <w:p w:rsidR="002F4132" w:rsidRDefault="002F4132" w:rsidP="00B15AB7">
                        <w:pPr>
                          <w:pStyle w:val="Title"/>
                        </w:pPr>
                      </w:p>
                    </w:txbxContent>
                  </v:textbox>
                </v:rect>
                <v:rect id="Rectangle 4" o:spid="_x0000_s1028"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q/sMA&#10;AADaAAAADwAAAGRycy9kb3ducmV2LnhtbESPQWvCQBSE7wX/w/IEb3VjkVKjq6hQETxIYzx4e2Sf&#10;2WD2bcyuGv99t1DwOMzMN8xs0dla3Kn1lWMFo2ECgrhwuuJSQX74fv8C4QOyxtoxKXiSh8W89zbD&#10;VLsH/9A9C6WIEPYpKjAhNKmUvjBk0Q9dQxy9s2sthijbUuoWHxFua/mRJJ/SYsVxwWBDa0PFJbtZ&#10;Bej9Zn285sf9fjc5yUm+2lwyo9Sg3y2nIAJ14RX+b2+1gjH8XYk3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Iq/sMAAADaAAAADwAAAAAAAAAAAAAAAACYAgAAZHJzL2Rv&#10;d25yZXYueG1sUEsFBgAAAAAEAAQA9QAAAIgDAAAAAA==&#10;" filled="f" fillcolor="#9bbb59" stroked="f" strokecolor="white" strokeweight="2pt">
                  <v:textbox>
                    <w:txbxContent>
                      <w:p w:rsidR="002F4132" w:rsidRDefault="002F4132" w:rsidP="002F4132">
                        <w:pPr>
                          <w:rPr>
                            <w:szCs w:val="36"/>
                          </w:rPr>
                        </w:pPr>
                        <w:r>
                          <w:rPr>
                            <w:szCs w:val="36"/>
                          </w:rPr>
                          <w:t xml:space="preserve">  </w:t>
                        </w:r>
                        <w:r>
                          <w:rPr>
                            <w:noProof/>
                            <w:sz w:val="20"/>
                            <w:szCs w:val="20"/>
                            <w:lang w:eastAsia="en-GB"/>
                          </w:rPr>
                          <w:drawing>
                            <wp:inline distT="0" distB="0" distL="0" distR="0" wp14:anchorId="05E78B1B" wp14:editId="1ED03931">
                              <wp:extent cx="952500" cy="438150"/>
                              <wp:effectExtent l="0" t="0" r="0" b="0"/>
                              <wp:docPr id="6" name="Picture 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EmsMA&#10;AADaAAAADwAAAGRycy9kb3ducmV2LnhtbESPT4vCMBTE7wt+h/AWvCxr6l+0axQRBPEgbF1kj4/m&#10;2Rabl5JErd/eCILHYWZ+w8yXranFlZyvLCvo9xIQxLnVFRcK/g6b7ykIH5A11pZJwZ08LBedjzmm&#10;2t74l65ZKESEsE9RQRlCk0rp85IM+p5tiKN3ss5giNIVUju8Rbip5SBJJtJgxXGhxIbWJeXn7GIU&#10;7Ebj5D8c+/YwPQ9ne1d/HSe7i1Ldz3b1AyJQG97hV3urFYzheSXe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tEmsMAAADaAAAADwAAAAAAAAAAAAAAAACYAgAAZHJzL2Rv&#10;d25yZXYueG1sUEsFBgAAAAAEAAQA9QAAAIgDAAAAAA==&#10;" filled="f" strokeweight="1pt"/>
                <w10:wrap anchorx="page" anchory="page"/>
              </v:group>
            </w:pict>
          </mc:Fallback>
        </mc:AlternateContent>
      </w:r>
    </w:p>
    <w:p w:rsidR="004D13E0" w:rsidRPr="00A518DD" w:rsidRDefault="004D13E0" w:rsidP="00A518DD">
      <w:pPr>
        <w:spacing w:after="0" w:line="360" w:lineRule="auto"/>
        <w:jc w:val="both"/>
        <w:rPr>
          <w:rFonts w:cs="Calibri"/>
          <w:sz w:val="20"/>
          <w:szCs w:val="20"/>
          <w:lang w:eastAsia="en-GB"/>
        </w:rPr>
        <w:sectPr w:rsidR="004D13E0" w:rsidRPr="00A518DD" w:rsidSect="00F32BF0">
          <w:pgSz w:w="11906" w:h="16838"/>
          <w:pgMar w:top="1440" w:right="1440" w:bottom="1440" w:left="1440" w:header="708" w:footer="708" w:gutter="0"/>
          <w:cols w:space="708"/>
          <w:docGrid w:linePitch="360"/>
        </w:sectPr>
      </w:pPr>
    </w:p>
    <w:p w:rsidR="004D13E0" w:rsidRPr="00A518DD" w:rsidRDefault="004D13E0" w:rsidP="00A518DD">
      <w:pPr>
        <w:spacing w:after="0" w:line="360" w:lineRule="auto"/>
        <w:jc w:val="both"/>
        <w:rPr>
          <w:rFonts w:cs="Calibri"/>
          <w:sz w:val="20"/>
          <w:szCs w:val="20"/>
          <w:lang w:eastAsia="en-GB"/>
        </w:rPr>
      </w:pPr>
    </w:p>
    <w:p w:rsidR="004D13E0" w:rsidRPr="0078394B" w:rsidRDefault="004D13E0" w:rsidP="0078394B">
      <w:pPr>
        <w:autoSpaceDE w:val="0"/>
        <w:autoSpaceDN w:val="0"/>
        <w:adjustRightInd w:val="0"/>
        <w:spacing w:after="0" w:line="360" w:lineRule="auto"/>
        <w:jc w:val="both"/>
        <w:rPr>
          <w:rFonts w:cs="Calibri"/>
          <w:color w:val="000000"/>
          <w:sz w:val="20"/>
          <w:szCs w:val="20"/>
        </w:rPr>
      </w:pPr>
      <w:r w:rsidRPr="0078394B">
        <w:rPr>
          <w:rFonts w:cs="Calibri"/>
          <w:color w:val="000000"/>
          <w:sz w:val="20"/>
          <w:szCs w:val="20"/>
        </w:rPr>
        <w:t xml:space="preserve">The extraordinary growth in sponsorship over the last two decades has led to intense competition amongst organisations to secure and protect their sponsorship contracts. An associated desire to maximise brand visibility for those companies who have not secured official sponsor rights has led to an equally rapid rise in a phenomenon </w:t>
      </w:r>
      <w:proofErr w:type="spellStart"/>
      <w:r w:rsidRPr="0078394B">
        <w:rPr>
          <w:rFonts w:cs="Calibri"/>
          <w:color w:val="000000"/>
          <w:sz w:val="20"/>
          <w:szCs w:val="20"/>
        </w:rPr>
        <w:t>know</w:t>
      </w:r>
      <w:proofErr w:type="spellEnd"/>
      <w:r w:rsidRPr="0078394B">
        <w:rPr>
          <w:rFonts w:cs="Calibri"/>
          <w:color w:val="000000"/>
          <w:sz w:val="20"/>
          <w:szCs w:val="20"/>
        </w:rPr>
        <w:t xml:space="preserve"> as “ambush marketing”.</w:t>
      </w:r>
    </w:p>
    <w:p w:rsidR="004D13E0" w:rsidRPr="0078394B" w:rsidRDefault="004D13E0" w:rsidP="0078394B">
      <w:pPr>
        <w:autoSpaceDE w:val="0"/>
        <w:autoSpaceDN w:val="0"/>
        <w:adjustRightInd w:val="0"/>
        <w:spacing w:after="0" w:line="360" w:lineRule="auto"/>
        <w:jc w:val="both"/>
        <w:rPr>
          <w:rFonts w:cs="Calibri"/>
          <w:color w:val="000000"/>
          <w:sz w:val="20"/>
          <w:szCs w:val="20"/>
        </w:rPr>
      </w:pPr>
    </w:p>
    <w:p w:rsidR="004D13E0" w:rsidRPr="0078394B" w:rsidRDefault="004D13E0" w:rsidP="0078394B">
      <w:pPr>
        <w:autoSpaceDE w:val="0"/>
        <w:autoSpaceDN w:val="0"/>
        <w:adjustRightInd w:val="0"/>
        <w:spacing w:after="0" w:line="360" w:lineRule="auto"/>
        <w:jc w:val="both"/>
        <w:rPr>
          <w:rFonts w:cs="Calibri"/>
          <w:color w:val="000000"/>
          <w:sz w:val="20"/>
          <w:szCs w:val="20"/>
        </w:rPr>
      </w:pPr>
      <w:r w:rsidRPr="0078394B">
        <w:rPr>
          <w:rFonts w:cs="Calibri"/>
          <w:color w:val="000000"/>
          <w:sz w:val="20"/>
          <w:szCs w:val="20"/>
        </w:rPr>
        <w:t>An early conceptualisation of ambush marketing w</w:t>
      </w:r>
      <w:r>
        <w:rPr>
          <w:rFonts w:cs="Calibri"/>
          <w:color w:val="000000"/>
          <w:sz w:val="20"/>
          <w:szCs w:val="20"/>
        </w:rPr>
        <w:t>as</w:t>
      </w:r>
      <w:r w:rsidRPr="0078394B">
        <w:rPr>
          <w:rFonts w:cs="Calibri"/>
          <w:color w:val="000000"/>
          <w:sz w:val="20"/>
          <w:szCs w:val="20"/>
        </w:rPr>
        <w:t xml:space="preserve"> made by researchers Sandler and </w:t>
      </w:r>
      <w:proofErr w:type="spellStart"/>
      <w:r w:rsidRPr="0078394B">
        <w:rPr>
          <w:rFonts w:cs="Calibri"/>
          <w:color w:val="000000"/>
          <w:sz w:val="20"/>
          <w:szCs w:val="20"/>
        </w:rPr>
        <w:t>Shani</w:t>
      </w:r>
      <w:proofErr w:type="spellEnd"/>
      <w:r w:rsidRPr="0078394B">
        <w:rPr>
          <w:rFonts w:cs="Calibri"/>
          <w:color w:val="000000"/>
          <w:sz w:val="20"/>
          <w:szCs w:val="20"/>
        </w:rPr>
        <w:t xml:space="preserve"> (1989), who viewed it as an attempt by a non-sponsor of an event to be regarded as an official sponsor. The purpose of such a strategy is to take advantage of the attention surrounding a major event, and to divert attention from a competitor – who is an official sponsor – to themselves. </w:t>
      </w:r>
    </w:p>
    <w:p w:rsidR="004D13E0" w:rsidRPr="0078394B" w:rsidRDefault="004D13E0" w:rsidP="0078394B">
      <w:pPr>
        <w:autoSpaceDE w:val="0"/>
        <w:autoSpaceDN w:val="0"/>
        <w:adjustRightInd w:val="0"/>
        <w:spacing w:after="0" w:line="360" w:lineRule="auto"/>
        <w:jc w:val="both"/>
        <w:rPr>
          <w:rFonts w:cs="Calibri"/>
          <w:color w:val="000000"/>
          <w:sz w:val="20"/>
          <w:szCs w:val="20"/>
        </w:rPr>
      </w:pPr>
    </w:p>
    <w:p w:rsidR="004D13E0" w:rsidRPr="0078394B" w:rsidRDefault="004D13E0" w:rsidP="0078394B">
      <w:pPr>
        <w:autoSpaceDE w:val="0"/>
        <w:autoSpaceDN w:val="0"/>
        <w:adjustRightInd w:val="0"/>
        <w:spacing w:after="0" w:line="360" w:lineRule="auto"/>
        <w:jc w:val="both"/>
        <w:rPr>
          <w:rFonts w:cs="Calibri"/>
          <w:color w:val="000000"/>
          <w:sz w:val="20"/>
          <w:szCs w:val="20"/>
        </w:rPr>
      </w:pPr>
      <w:r w:rsidRPr="0078394B">
        <w:rPr>
          <w:rFonts w:cs="Calibri"/>
          <w:color w:val="000000"/>
          <w:sz w:val="20"/>
          <w:szCs w:val="20"/>
        </w:rPr>
        <w:t>Whilst the practice of ambush marketing has proved exasperating to event organisers, it could not be considered illegal. This has led to difficulties in event organisers being able to mete out practical guidance to prospective sponsors. Often, sponsors and event organisers have sought legal redress following incidences of ambush marketing if they believe that a competitor have encroached upon their rights in a specific way.</w:t>
      </w:r>
    </w:p>
    <w:p w:rsidR="004D13E0" w:rsidRPr="0078394B" w:rsidRDefault="004D13E0" w:rsidP="0078394B">
      <w:pPr>
        <w:autoSpaceDE w:val="0"/>
        <w:autoSpaceDN w:val="0"/>
        <w:adjustRightInd w:val="0"/>
        <w:spacing w:after="0" w:line="360" w:lineRule="auto"/>
        <w:jc w:val="both"/>
        <w:rPr>
          <w:rFonts w:cs="Calibri"/>
          <w:b/>
          <w:bCs/>
          <w:color w:val="000000"/>
          <w:sz w:val="20"/>
          <w:szCs w:val="20"/>
        </w:rPr>
      </w:pPr>
    </w:p>
    <w:p w:rsidR="004D13E0" w:rsidRPr="009275C7" w:rsidRDefault="004D13E0" w:rsidP="0078394B">
      <w:pPr>
        <w:autoSpaceDE w:val="0"/>
        <w:autoSpaceDN w:val="0"/>
        <w:adjustRightInd w:val="0"/>
        <w:spacing w:after="0" w:line="360" w:lineRule="auto"/>
        <w:jc w:val="both"/>
        <w:rPr>
          <w:rFonts w:cs="Calibri"/>
          <w:b/>
          <w:bCs/>
          <w:color w:val="002060"/>
          <w:sz w:val="20"/>
          <w:szCs w:val="20"/>
        </w:rPr>
      </w:pPr>
      <w:r w:rsidRPr="009275C7">
        <w:rPr>
          <w:rFonts w:cs="Calibri"/>
          <w:b/>
          <w:bCs/>
          <w:color w:val="002060"/>
          <w:sz w:val="20"/>
          <w:szCs w:val="20"/>
        </w:rPr>
        <w:t>Evolution of Ambush Marketing</w:t>
      </w:r>
    </w:p>
    <w:p w:rsidR="004D13E0" w:rsidRPr="0078394B" w:rsidRDefault="004D13E0" w:rsidP="0078394B">
      <w:pPr>
        <w:autoSpaceDE w:val="0"/>
        <w:autoSpaceDN w:val="0"/>
        <w:adjustRightInd w:val="0"/>
        <w:spacing w:after="0" w:line="360" w:lineRule="auto"/>
        <w:jc w:val="both"/>
        <w:rPr>
          <w:rFonts w:cs="Calibri"/>
          <w:color w:val="000000"/>
          <w:sz w:val="20"/>
          <w:szCs w:val="20"/>
        </w:rPr>
      </w:pPr>
    </w:p>
    <w:p w:rsidR="004D13E0" w:rsidRDefault="004D13E0" w:rsidP="0078394B">
      <w:pPr>
        <w:autoSpaceDE w:val="0"/>
        <w:autoSpaceDN w:val="0"/>
        <w:adjustRightInd w:val="0"/>
        <w:spacing w:after="0" w:line="360" w:lineRule="auto"/>
        <w:jc w:val="both"/>
        <w:rPr>
          <w:rFonts w:cs="Calibri"/>
          <w:color w:val="000000"/>
          <w:sz w:val="20"/>
          <w:szCs w:val="20"/>
        </w:rPr>
      </w:pPr>
      <w:r w:rsidRPr="0078394B">
        <w:rPr>
          <w:rFonts w:cs="Calibri"/>
          <w:color w:val="000000"/>
          <w:sz w:val="20"/>
          <w:szCs w:val="20"/>
        </w:rPr>
        <w:t xml:space="preserve">Sponsorship has increased significantly as a means of marketing products or services. The increased popularity of sponsorship as an approach can be attributed to the need to stand out amongst a </w:t>
      </w:r>
    </w:p>
    <w:p w:rsidR="004D13E0" w:rsidRDefault="004D13E0" w:rsidP="0078394B">
      <w:pPr>
        <w:autoSpaceDE w:val="0"/>
        <w:autoSpaceDN w:val="0"/>
        <w:adjustRightInd w:val="0"/>
        <w:spacing w:after="0" w:line="360" w:lineRule="auto"/>
        <w:jc w:val="both"/>
        <w:rPr>
          <w:rFonts w:cs="Calibri"/>
          <w:color w:val="000000"/>
          <w:sz w:val="20"/>
          <w:szCs w:val="20"/>
        </w:rPr>
      </w:pPr>
    </w:p>
    <w:p w:rsidR="004D13E0" w:rsidRDefault="004D13E0" w:rsidP="0078394B">
      <w:pPr>
        <w:autoSpaceDE w:val="0"/>
        <w:autoSpaceDN w:val="0"/>
        <w:adjustRightInd w:val="0"/>
        <w:spacing w:after="0" w:line="360" w:lineRule="auto"/>
        <w:jc w:val="both"/>
        <w:rPr>
          <w:rFonts w:cs="Calibri"/>
          <w:color w:val="000000"/>
          <w:sz w:val="20"/>
          <w:szCs w:val="20"/>
        </w:rPr>
      </w:pPr>
      <w:proofErr w:type="gramStart"/>
      <w:r w:rsidRPr="0078394B">
        <w:rPr>
          <w:rFonts w:cs="Calibri"/>
          <w:color w:val="000000"/>
          <w:sz w:val="20"/>
          <w:szCs w:val="20"/>
        </w:rPr>
        <w:t>multitude</w:t>
      </w:r>
      <w:proofErr w:type="gramEnd"/>
      <w:r w:rsidRPr="0078394B">
        <w:rPr>
          <w:rFonts w:cs="Calibri"/>
          <w:color w:val="000000"/>
          <w:sz w:val="20"/>
          <w:szCs w:val="20"/>
        </w:rPr>
        <w:t xml:space="preserve"> of advertising campaigns already present in the mass media. Secondly, event organisers have become more sophisticated in the development of sponsorship contracts that provide lucrative returns. A case in point is the </w:t>
      </w:r>
      <w:r>
        <w:rPr>
          <w:rFonts w:cs="Calibri"/>
          <w:color w:val="000000"/>
          <w:sz w:val="20"/>
          <w:szCs w:val="20"/>
        </w:rPr>
        <w:t xml:space="preserve">inception of the </w:t>
      </w:r>
      <w:r w:rsidRPr="0078394B">
        <w:rPr>
          <w:rFonts w:cs="Calibri"/>
          <w:color w:val="000000"/>
          <w:sz w:val="20"/>
          <w:szCs w:val="20"/>
        </w:rPr>
        <w:t>Olympic TOP Partner Programme, which enabled the IOC to generate a profit of over $US200 million during the 1984 Olympic Games. The LA Games were regarded as a watershed in the way that Games were funded</w:t>
      </w:r>
      <w:r>
        <w:rPr>
          <w:rFonts w:cs="Calibri"/>
          <w:color w:val="000000"/>
          <w:sz w:val="20"/>
          <w:szCs w:val="20"/>
        </w:rPr>
        <w:t>, as they were the first to operate via 100% private sector funding – an achievement based mostly on sponsorship contracts and the sale of media rights.</w:t>
      </w:r>
    </w:p>
    <w:p w:rsidR="004D13E0" w:rsidRDefault="004D13E0" w:rsidP="0078394B">
      <w:pPr>
        <w:autoSpaceDE w:val="0"/>
        <w:autoSpaceDN w:val="0"/>
        <w:adjustRightInd w:val="0"/>
        <w:spacing w:after="0" w:line="360" w:lineRule="auto"/>
        <w:jc w:val="both"/>
        <w:rPr>
          <w:rFonts w:cs="Calibri"/>
          <w:color w:val="000000"/>
          <w:sz w:val="20"/>
          <w:szCs w:val="20"/>
        </w:rPr>
      </w:pPr>
    </w:p>
    <w:p w:rsidR="004D13E0" w:rsidRPr="0078394B" w:rsidRDefault="004D13E0" w:rsidP="0078394B">
      <w:pPr>
        <w:autoSpaceDE w:val="0"/>
        <w:autoSpaceDN w:val="0"/>
        <w:adjustRightInd w:val="0"/>
        <w:spacing w:after="0" w:line="360" w:lineRule="auto"/>
        <w:jc w:val="both"/>
        <w:rPr>
          <w:rFonts w:cs="Calibri"/>
          <w:color w:val="000000"/>
          <w:sz w:val="20"/>
          <w:szCs w:val="20"/>
        </w:rPr>
      </w:pPr>
      <w:r>
        <w:rPr>
          <w:rFonts w:cs="Calibri"/>
          <w:color w:val="000000"/>
          <w:sz w:val="20"/>
          <w:szCs w:val="20"/>
        </w:rPr>
        <w:t>The notable success of the TOP Partner Programme led to a situation where gaining official Olympic Partner status became more and more difficult (partly as a result of the high costs associated with Olympic sponsorship). As the ability to enter official sponsorship routes diminished (as has been the case for many sports mega-events), the need to identify alternative means of marketing around such events increased.</w:t>
      </w:r>
    </w:p>
    <w:p w:rsidR="004D13E0" w:rsidRDefault="004D13E0" w:rsidP="00C56B68">
      <w:pPr>
        <w:autoSpaceDE w:val="0"/>
        <w:autoSpaceDN w:val="0"/>
        <w:adjustRightInd w:val="0"/>
        <w:spacing w:after="0" w:line="240" w:lineRule="auto"/>
        <w:rPr>
          <w:rFonts w:ascii="Times New Roman" w:hAnsi="Times New Roman"/>
          <w:color w:val="000000"/>
          <w:sz w:val="24"/>
          <w:szCs w:val="24"/>
        </w:rPr>
      </w:pPr>
    </w:p>
    <w:p w:rsidR="004D13E0" w:rsidRDefault="004D13E0" w:rsidP="007560F1">
      <w:pPr>
        <w:autoSpaceDE w:val="0"/>
        <w:autoSpaceDN w:val="0"/>
        <w:adjustRightInd w:val="0"/>
        <w:spacing w:after="0" w:line="360" w:lineRule="auto"/>
        <w:jc w:val="both"/>
        <w:rPr>
          <w:rFonts w:cs="Calibri"/>
          <w:color w:val="000000"/>
          <w:sz w:val="20"/>
          <w:szCs w:val="20"/>
        </w:rPr>
      </w:pPr>
      <w:r w:rsidRPr="007560F1">
        <w:rPr>
          <w:rFonts w:cs="Calibri"/>
          <w:color w:val="000000"/>
          <w:sz w:val="20"/>
          <w:szCs w:val="20"/>
        </w:rPr>
        <w:t xml:space="preserve">The first instance of Olympic ambush marketing appears to have occurred during the 1984 Games. </w:t>
      </w:r>
      <w:smartTag w:uri="urn:schemas-microsoft-com:office:smarttags" w:element="place">
        <w:smartTag w:uri="urn:schemas-microsoft-com:office:smarttags" w:element="City">
          <w:r w:rsidRPr="007560F1">
            <w:rPr>
              <w:rFonts w:cs="Calibri"/>
              <w:color w:val="000000"/>
              <w:sz w:val="20"/>
              <w:szCs w:val="20"/>
            </w:rPr>
            <w:t>Fuji</w:t>
          </w:r>
        </w:smartTag>
      </w:smartTag>
      <w:r w:rsidRPr="007560F1">
        <w:rPr>
          <w:rFonts w:cs="Calibri"/>
          <w:color w:val="000000"/>
          <w:sz w:val="20"/>
          <w:szCs w:val="20"/>
        </w:rPr>
        <w:t xml:space="preserve"> secured the rights to official Olympic sponsorship of the Games, beating rivals Kodak. Kodak scored something of a coup by securing the rights to become the official sponsor of ABC media coverage of the Games. During the 1988 Games, Kodak actually secured official Olympic sponsorship status over </w:t>
      </w:r>
      <w:smartTag w:uri="urn:schemas-microsoft-com:office:smarttags" w:element="City">
        <w:r w:rsidRPr="007560F1">
          <w:rPr>
            <w:rFonts w:cs="Calibri"/>
            <w:color w:val="000000"/>
            <w:sz w:val="20"/>
            <w:szCs w:val="20"/>
          </w:rPr>
          <w:t>Fuji</w:t>
        </w:r>
      </w:smartTag>
      <w:r w:rsidRPr="007560F1">
        <w:rPr>
          <w:rFonts w:cs="Calibri"/>
          <w:color w:val="000000"/>
          <w:sz w:val="20"/>
          <w:szCs w:val="20"/>
        </w:rPr>
        <w:t xml:space="preserve">, but was to receive a little marketing-related karma when </w:t>
      </w:r>
      <w:smartTag w:uri="urn:schemas-microsoft-com:office:smarttags" w:element="City">
        <w:smartTag w:uri="urn:schemas-microsoft-com:office:smarttags" w:element="place">
          <w:r w:rsidRPr="007560F1">
            <w:rPr>
              <w:rFonts w:cs="Calibri"/>
              <w:color w:val="000000"/>
              <w:sz w:val="20"/>
              <w:szCs w:val="20"/>
            </w:rPr>
            <w:t>Fuji</w:t>
          </w:r>
        </w:smartTag>
      </w:smartTag>
      <w:r w:rsidRPr="007560F1">
        <w:rPr>
          <w:rFonts w:cs="Calibri"/>
          <w:color w:val="000000"/>
          <w:sz w:val="20"/>
          <w:szCs w:val="20"/>
        </w:rPr>
        <w:t xml:space="preserve"> </w:t>
      </w:r>
    </w:p>
    <w:p w:rsidR="004D13E0" w:rsidRDefault="004D13E0" w:rsidP="007560F1">
      <w:pPr>
        <w:autoSpaceDE w:val="0"/>
        <w:autoSpaceDN w:val="0"/>
        <w:adjustRightInd w:val="0"/>
        <w:spacing w:after="0" w:line="360" w:lineRule="auto"/>
        <w:jc w:val="both"/>
        <w:rPr>
          <w:rFonts w:cs="Calibri"/>
          <w:color w:val="000000"/>
          <w:sz w:val="20"/>
          <w:szCs w:val="20"/>
        </w:rPr>
      </w:pPr>
    </w:p>
    <w:p w:rsidR="004D13E0" w:rsidRDefault="004D13E0" w:rsidP="007560F1">
      <w:pPr>
        <w:autoSpaceDE w:val="0"/>
        <w:autoSpaceDN w:val="0"/>
        <w:adjustRightInd w:val="0"/>
        <w:spacing w:after="0" w:line="360" w:lineRule="auto"/>
        <w:jc w:val="both"/>
        <w:rPr>
          <w:rFonts w:cs="Calibri"/>
          <w:color w:val="000000"/>
          <w:sz w:val="20"/>
          <w:szCs w:val="20"/>
        </w:rPr>
      </w:pPr>
    </w:p>
    <w:p w:rsidR="004D13E0" w:rsidRPr="007560F1" w:rsidRDefault="004D13E0" w:rsidP="007560F1">
      <w:pPr>
        <w:autoSpaceDE w:val="0"/>
        <w:autoSpaceDN w:val="0"/>
        <w:adjustRightInd w:val="0"/>
        <w:spacing w:after="0" w:line="360" w:lineRule="auto"/>
        <w:jc w:val="both"/>
        <w:rPr>
          <w:rFonts w:cs="Calibri"/>
          <w:color w:val="000000"/>
          <w:sz w:val="20"/>
          <w:szCs w:val="20"/>
        </w:rPr>
      </w:pPr>
      <w:r>
        <w:rPr>
          <w:rFonts w:cs="Calibri"/>
          <w:color w:val="000000"/>
          <w:sz w:val="20"/>
          <w:szCs w:val="20"/>
        </w:rPr>
        <w:t xml:space="preserve">enjoyed positive exposure as a </w:t>
      </w:r>
      <w:r w:rsidRPr="007560F1">
        <w:rPr>
          <w:rFonts w:cs="Calibri"/>
          <w:color w:val="000000"/>
          <w:sz w:val="20"/>
          <w:szCs w:val="20"/>
        </w:rPr>
        <w:t xml:space="preserve">sponsor of the </w:t>
      </w:r>
      <w:smartTag w:uri="urn:schemas-microsoft-com:office:smarttags" w:element="place">
        <w:smartTag w:uri="urn:schemas-microsoft-com:office:smarttags" w:element="country-region">
          <w:r w:rsidRPr="007560F1">
            <w:rPr>
              <w:rFonts w:cs="Calibri"/>
              <w:color w:val="000000"/>
              <w:sz w:val="20"/>
              <w:szCs w:val="20"/>
            </w:rPr>
            <w:t>U.S.</w:t>
          </w:r>
        </w:smartTag>
      </w:smartTag>
      <w:r w:rsidRPr="007560F1">
        <w:rPr>
          <w:rFonts w:cs="Calibri"/>
          <w:color w:val="000000"/>
          <w:sz w:val="20"/>
          <w:szCs w:val="20"/>
        </w:rPr>
        <w:t xml:space="preserve"> swimming team.</w:t>
      </w:r>
    </w:p>
    <w:p w:rsidR="004D13E0" w:rsidRDefault="004D13E0" w:rsidP="00C56B68">
      <w:pPr>
        <w:autoSpaceDE w:val="0"/>
        <w:autoSpaceDN w:val="0"/>
        <w:adjustRightInd w:val="0"/>
        <w:spacing w:after="0" w:line="240" w:lineRule="auto"/>
        <w:rPr>
          <w:rFonts w:ascii="Times New Roman" w:hAnsi="Times New Roman"/>
          <w:color w:val="000000"/>
          <w:sz w:val="24"/>
          <w:szCs w:val="24"/>
        </w:rPr>
      </w:pPr>
    </w:p>
    <w:p w:rsidR="004D13E0" w:rsidRPr="00E76AFF" w:rsidRDefault="004D13E0" w:rsidP="00E76AFF">
      <w:pPr>
        <w:autoSpaceDE w:val="0"/>
        <w:autoSpaceDN w:val="0"/>
        <w:adjustRightInd w:val="0"/>
        <w:spacing w:after="0" w:line="360" w:lineRule="auto"/>
        <w:jc w:val="both"/>
        <w:rPr>
          <w:rFonts w:cs="Calibri"/>
          <w:color w:val="000000"/>
          <w:sz w:val="20"/>
          <w:szCs w:val="20"/>
        </w:rPr>
      </w:pPr>
      <w:r w:rsidRPr="00E76AFF">
        <w:rPr>
          <w:rFonts w:cs="Calibri"/>
          <w:color w:val="000000"/>
          <w:sz w:val="20"/>
          <w:szCs w:val="20"/>
        </w:rPr>
        <w:t>Welsh, a former marketing executive at American Express, criticised the</w:t>
      </w:r>
      <w:r>
        <w:rPr>
          <w:rFonts w:cs="Calibri"/>
          <w:color w:val="000000"/>
          <w:sz w:val="20"/>
          <w:szCs w:val="20"/>
        </w:rPr>
        <w:t xml:space="preserve"> </w:t>
      </w:r>
      <w:r w:rsidRPr="00E76AFF">
        <w:rPr>
          <w:rFonts w:cs="Calibri"/>
          <w:color w:val="000000"/>
          <w:sz w:val="20"/>
          <w:szCs w:val="20"/>
        </w:rPr>
        <w:t>“</w:t>
      </w:r>
      <w:r w:rsidRPr="00E76AFF">
        <w:rPr>
          <w:rFonts w:cs="Calibri"/>
          <w:i/>
          <w:iCs/>
          <w:color w:val="000000"/>
          <w:sz w:val="20"/>
          <w:szCs w:val="20"/>
        </w:rPr>
        <w:t>weak-minded view that competitors have a moral obligation to step back</w:t>
      </w:r>
      <w:r>
        <w:rPr>
          <w:rFonts w:cs="Calibri"/>
          <w:i/>
          <w:iCs/>
          <w:color w:val="000000"/>
          <w:sz w:val="20"/>
          <w:szCs w:val="20"/>
        </w:rPr>
        <w:t xml:space="preserve"> </w:t>
      </w:r>
      <w:r w:rsidRPr="00E76AFF">
        <w:rPr>
          <w:rFonts w:cs="Calibri"/>
          <w:i/>
          <w:iCs/>
          <w:color w:val="000000"/>
          <w:sz w:val="20"/>
          <w:szCs w:val="20"/>
        </w:rPr>
        <w:t>and allow an official sponsor to reap all the benefits from a special event</w:t>
      </w:r>
      <w:r w:rsidRPr="00E76AFF">
        <w:rPr>
          <w:rFonts w:cs="Calibri"/>
          <w:color w:val="000000"/>
          <w:sz w:val="20"/>
          <w:szCs w:val="20"/>
        </w:rPr>
        <w:t>”</w:t>
      </w:r>
      <w:r>
        <w:rPr>
          <w:rFonts w:cs="Calibri"/>
          <w:color w:val="000000"/>
          <w:sz w:val="20"/>
          <w:szCs w:val="20"/>
        </w:rPr>
        <w:t xml:space="preserve">, </w:t>
      </w:r>
      <w:r w:rsidRPr="00E76AFF">
        <w:rPr>
          <w:rFonts w:cs="Calibri"/>
          <w:color w:val="000000"/>
          <w:sz w:val="20"/>
          <w:szCs w:val="20"/>
        </w:rPr>
        <w:t>stating that competitors had “</w:t>
      </w:r>
      <w:r w:rsidRPr="00E76AFF">
        <w:rPr>
          <w:rFonts w:cs="Calibri"/>
          <w:i/>
          <w:iCs/>
          <w:color w:val="000000"/>
          <w:sz w:val="20"/>
          <w:szCs w:val="20"/>
        </w:rPr>
        <w:t>not only a right, but an obligation to shareholders to take advantage of such events</w:t>
      </w:r>
      <w:r w:rsidRPr="00E76AFF">
        <w:rPr>
          <w:rFonts w:cs="Calibri"/>
          <w:color w:val="000000"/>
          <w:sz w:val="20"/>
          <w:szCs w:val="20"/>
        </w:rPr>
        <w:t>” and that “</w:t>
      </w:r>
      <w:r w:rsidRPr="00E76AFF">
        <w:rPr>
          <w:rFonts w:cs="Calibri"/>
          <w:i/>
          <w:iCs/>
          <w:color w:val="000000"/>
          <w:sz w:val="20"/>
          <w:szCs w:val="20"/>
        </w:rPr>
        <w:t>all this talk about unethical ambushing is …intellectual rubbish and posturing by people who are sloppy marketers</w:t>
      </w:r>
      <w:r w:rsidRPr="00E76AFF">
        <w:rPr>
          <w:rFonts w:cs="Calibri"/>
          <w:color w:val="000000"/>
          <w:sz w:val="20"/>
          <w:szCs w:val="20"/>
        </w:rPr>
        <w:t>”</w:t>
      </w:r>
    </w:p>
    <w:p w:rsidR="004D13E0" w:rsidRDefault="004D13E0" w:rsidP="00E76AFF">
      <w:pPr>
        <w:autoSpaceDE w:val="0"/>
        <w:autoSpaceDN w:val="0"/>
        <w:adjustRightInd w:val="0"/>
        <w:spacing w:after="0" w:line="360" w:lineRule="auto"/>
        <w:jc w:val="both"/>
        <w:rPr>
          <w:rFonts w:cs="Calibri"/>
          <w:color w:val="000000"/>
          <w:sz w:val="20"/>
          <w:szCs w:val="20"/>
        </w:rPr>
      </w:pPr>
      <w:r w:rsidRPr="00E76AFF">
        <w:rPr>
          <w:rFonts w:cs="Calibri"/>
          <w:color w:val="000000"/>
          <w:sz w:val="20"/>
          <w:szCs w:val="20"/>
        </w:rPr>
        <w:t>(</w:t>
      </w:r>
      <w:proofErr w:type="spellStart"/>
      <w:r w:rsidRPr="00E76AFF">
        <w:rPr>
          <w:rFonts w:cs="Calibri"/>
          <w:color w:val="000000"/>
          <w:sz w:val="20"/>
          <w:szCs w:val="20"/>
        </w:rPr>
        <w:t>Meenaghan</w:t>
      </w:r>
      <w:proofErr w:type="spellEnd"/>
      <w:r w:rsidRPr="00E76AFF">
        <w:rPr>
          <w:rFonts w:cs="Calibri"/>
          <w:color w:val="000000"/>
          <w:sz w:val="20"/>
          <w:szCs w:val="20"/>
        </w:rPr>
        <w:t xml:space="preserve"> 1996 p108).</w:t>
      </w:r>
    </w:p>
    <w:p w:rsidR="004D13E0" w:rsidRDefault="004D13E0" w:rsidP="00E76AFF">
      <w:pPr>
        <w:autoSpaceDE w:val="0"/>
        <w:autoSpaceDN w:val="0"/>
        <w:adjustRightInd w:val="0"/>
        <w:spacing w:after="0" w:line="360" w:lineRule="auto"/>
        <w:jc w:val="both"/>
        <w:rPr>
          <w:rFonts w:cs="Calibri"/>
          <w:color w:val="000000"/>
          <w:sz w:val="20"/>
          <w:szCs w:val="20"/>
        </w:rPr>
      </w:pPr>
    </w:p>
    <w:p w:rsidR="004D13E0" w:rsidRPr="001B4F5E" w:rsidRDefault="004D13E0" w:rsidP="001B4F5E">
      <w:pPr>
        <w:autoSpaceDE w:val="0"/>
        <w:autoSpaceDN w:val="0"/>
        <w:adjustRightInd w:val="0"/>
        <w:spacing w:after="0" w:line="360" w:lineRule="auto"/>
        <w:jc w:val="both"/>
        <w:rPr>
          <w:rFonts w:cs="Calibri"/>
          <w:color w:val="000000"/>
          <w:sz w:val="20"/>
          <w:szCs w:val="20"/>
        </w:rPr>
      </w:pPr>
      <w:r>
        <w:rPr>
          <w:rFonts w:cs="Calibri"/>
          <w:color w:val="000000"/>
          <w:sz w:val="20"/>
          <w:szCs w:val="20"/>
        </w:rPr>
        <w:t xml:space="preserve">During the 2000 Sydney Olympic Games, </w:t>
      </w:r>
      <w:proofErr w:type="spellStart"/>
      <w:r>
        <w:rPr>
          <w:rFonts w:cs="Calibri"/>
          <w:color w:val="000000"/>
          <w:sz w:val="20"/>
          <w:szCs w:val="20"/>
        </w:rPr>
        <w:t>Quantas</w:t>
      </w:r>
      <w:proofErr w:type="spellEnd"/>
      <w:r>
        <w:rPr>
          <w:rFonts w:cs="Calibri"/>
          <w:color w:val="000000"/>
          <w:sz w:val="20"/>
          <w:szCs w:val="20"/>
        </w:rPr>
        <w:t xml:space="preserve"> launched a nationwide campaign that featured a </w:t>
      </w:r>
      <w:r w:rsidRPr="001B4F5E">
        <w:rPr>
          <w:rFonts w:cs="Calibri"/>
          <w:color w:val="000000"/>
          <w:sz w:val="20"/>
          <w:szCs w:val="20"/>
        </w:rPr>
        <w:t>series of famous Australian</w:t>
      </w:r>
      <w:r>
        <w:rPr>
          <w:rFonts w:cs="Calibri"/>
          <w:color w:val="000000"/>
          <w:sz w:val="20"/>
          <w:szCs w:val="20"/>
        </w:rPr>
        <w:t xml:space="preserve"> </w:t>
      </w:r>
      <w:r w:rsidRPr="001B4F5E">
        <w:rPr>
          <w:rFonts w:cs="Calibri"/>
          <w:color w:val="000000"/>
          <w:sz w:val="20"/>
          <w:szCs w:val="20"/>
        </w:rPr>
        <w:t>athletes</w:t>
      </w:r>
      <w:r>
        <w:rPr>
          <w:rFonts w:cs="Calibri"/>
          <w:color w:val="000000"/>
          <w:sz w:val="20"/>
          <w:szCs w:val="20"/>
        </w:rPr>
        <w:t>, using slogans such as</w:t>
      </w:r>
      <w:r w:rsidRPr="001B4F5E">
        <w:rPr>
          <w:rFonts w:cs="Calibri"/>
          <w:color w:val="000000"/>
          <w:sz w:val="20"/>
          <w:szCs w:val="20"/>
        </w:rPr>
        <w:t xml:space="preserve"> “Australia Wide Olympic Sale”. </w:t>
      </w:r>
      <w:proofErr w:type="spellStart"/>
      <w:r>
        <w:rPr>
          <w:rFonts w:cs="Calibri"/>
          <w:color w:val="000000"/>
          <w:sz w:val="20"/>
          <w:szCs w:val="20"/>
        </w:rPr>
        <w:t>Quantas</w:t>
      </w:r>
      <w:proofErr w:type="spellEnd"/>
      <w:r>
        <w:rPr>
          <w:rFonts w:cs="Calibri"/>
          <w:color w:val="000000"/>
          <w:sz w:val="20"/>
          <w:szCs w:val="20"/>
        </w:rPr>
        <w:t xml:space="preserve"> was not the official sponsor of the Games – this accolade rested with rivals </w:t>
      </w:r>
      <w:proofErr w:type="spellStart"/>
      <w:r w:rsidRPr="001B4F5E">
        <w:rPr>
          <w:rFonts w:cs="Calibri"/>
          <w:color w:val="000000"/>
          <w:sz w:val="20"/>
          <w:szCs w:val="20"/>
        </w:rPr>
        <w:t>Ansett</w:t>
      </w:r>
      <w:proofErr w:type="spellEnd"/>
      <w:r>
        <w:rPr>
          <w:rFonts w:cs="Calibri"/>
          <w:color w:val="000000"/>
          <w:sz w:val="20"/>
          <w:szCs w:val="20"/>
        </w:rPr>
        <w:t xml:space="preserve">. </w:t>
      </w:r>
      <w:proofErr w:type="spellStart"/>
      <w:r>
        <w:rPr>
          <w:rFonts w:cs="Calibri"/>
          <w:color w:val="000000"/>
          <w:sz w:val="20"/>
          <w:szCs w:val="20"/>
        </w:rPr>
        <w:t>Ansett</w:t>
      </w:r>
      <w:proofErr w:type="spellEnd"/>
      <w:r>
        <w:rPr>
          <w:rFonts w:cs="Calibri"/>
          <w:color w:val="000000"/>
          <w:sz w:val="20"/>
          <w:szCs w:val="20"/>
        </w:rPr>
        <w:t xml:space="preserve"> subsequently sued </w:t>
      </w:r>
      <w:proofErr w:type="spellStart"/>
      <w:r>
        <w:rPr>
          <w:rFonts w:cs="Calibri"/>
          <w:color w:val="000000"/>
          <w:sz w:val="20"/>
          <w:szCs w:val="20"/>
        </w:rPr>
        <w:t>Qu</w:t>
      </w:r>
      <w:r w:rsidRPr="001B4F5E">
        <w:rPr>
          <w:rFonts w:cs="Calibri"/>
          <w:color w:val="000000"/>
          <w:sz w:val="20"/>
          <w:szCs w:val="20"/>
        </w:rPr>
        <w:t>antas</w:t>
      </w:r>
      <w:proofErr w:type="spellEnd"/>
      <w:r w:rsidRPr="001B4F5E">
        <w:rPr>
          <w:rFonts w:cs="Calibri"/>
          <w:color w:val="000000"/>
          <w:sz w:val="20"/>
          <w:szCs w:val="20"/>
        </w:rPr>
        <w:t xml:space="preserve">, </w:t>
      </w:r>
      <w:r>
        <w:rPr>
          <w:rFonts w:cs="Calibri"/>
          <w:color w:val="000000"/>
          <w:sz w:val="20"/>
          <w:szCs w:val="20"/>
        </w:rPr>
        <w:t xml:space="preserve">although the campaign remained something of a coup for </w:t>
      </w:r>
      <w:proofErr w:type="spellStart"/>
      <w:r>
        <w:rPr>
          <w:rFonts w:cs="Calibri"/>
          <w:color w:val="000000"/>
          <w:sz w:val="20"/>
          <w:szCs w:val="20"/>
        </w:rPr>
        <w:t>Quantas</w:t>
      </w:r>
      <w:proofErr w:type="spellEnd"/>
      <w:r>
        <w:rPr>
          <w:rFonts w:cs="Calibri"/>
          <w:color w:val="000000"/>
          <w:sz w:val="20"/>
          <w:szCs w:val="20"/>
        </w:rPr>
        <w:t xml:space="preserve"> - </w:t>
      </w:r>
      <w:r w:rsidRPr="001B4F5E">
        <w:rPr>
          <w:rFonts w:cs="Calibri"/>
          <w:color w:val="000000"/>
          <w:sz w:val="20"/>
          <w:szCs w:val="20"/>
        </w:rPr>
        <w:t>60% of the</w:t>
      </w:r>
      <w:r>
        <w:rPr>
          <w:rFonts w:cs="Calibri"/>
          <w:color w:val="000000"/>
          <w:sz w:val="20"/>
          <w:szCs w:val="20"/>
        </w:rPr>
        <w:t xml:space="preserve"> Australian</w:t>
      </w:r>
      <w:r w:rsidRPr="001B4F5E">
        <w:rPr>
          <w:rFonts w:cs="Calibri"/>
          <w:color w:val="000000"/>
          <w:sz w:val="20"/>
          <w:szCs w:val="20"/>
        </w:rPr>
        <w:t xml:space="preserve"> public believed </w:t>
      </w:r>
      <w:r>
        <w:rPr>
          <w:rFonts w:cs="Calibri"/>
          <w:color w:val="000000"/>
          <w:sz w:val="20"/>
          <w:szCs w:val="20"/>
        </w:rPr>
        <w:t xml:space="preserve">that </w:t>
      </w:r>
      <w:r w:rsidRPr="001B4F5E">
        <w:rPr>
          <w:rFonts w:cs="Calibri"/>
          <w:color w:val="000000"/>
          <w:sz w:val="20"/>
          <w:szCs w:val="20"/>
        </w:rPr>
        <w:t>Qantas was</w:t>
      </w:r>
      <w:r>
        <w:rPr>
          <w:rFonts w:cs="Calibri"/>
          <w:color w:val="000000"/>
          <w:sz w:val="20"/>
          <w:szCs w:val="20"/>
        </w:rPr>
        <w:t>, in fact, the official</w:t>
      </w:r>
      <w:r w:rsidRPr="001B4F5E">
        <w:rPr>
          <w:rFonts w:cs="Calibri"/>
          <w:color w:val="000000"/>
          <w:sz w:val="20"/>
          <w:szCs w:val="20"/>
        </w:rPr>
        <w:t xml:space="preserve"> Olympic airline </w:t>
      </w:r>
    </w:p>
    <w:p w:rsidR="004D13E0" w:rsidRDefault="004D13E0" w:rsidP="001B4F5E">
      <w:pPr>
        <w:autoSpaceDE w:val="0"/>
        <w:autoSpaceDN w:val="0"/>
        <w:adjustRightInd w:val="0"/>
        <w:spacing w:after="0" w:line="360" w:lineRule="auto"/>
        <w:jc w:val="both"/>
        <w:rPr>
          <w:rFonts w:cs="Calibri"/>
          <w:color w:val="000000"/>
          <w:sz w:val="20"/>
          <w:szCs w:val="20"/>
        </w:rPr>
      </w:pPr>
      <w:r w:rsidRPr="001B4F5E">
        <w:rPr>
          <w:rFonts w:cs="Calibri"/>
          <w:color w:val="000000"/>
          <w:sz w:val="20"/>
          <w:szCs w:val="20"/>
        </w:rPr>
        <w:t xml:space="preserve">Welsh </w:t>
      </w:r>
      <w:r>
        <w:rPr>
          <w:rFonts w:cs="Calibri"/>
          <w:color w:val="000000"/>
          <w:sz w:val="20"/>
          <w:szCs w:val="20"/>
        </w:rPr>
        <w:t xml:space="preserve">again </w:t>
      </w:r>
      <w:r w:rsidRPr="001B4F5E">
        <w:rPr>
          <w:rFonts w:cs="Calibri"/>
          <w:color w:val="000000"/>
          <w:sz w:val="20"/>
          <w:szCs w:val="20"/>
        </w:rPr>
        <w:t>challenge</w:t>
      </w:r>
      <w:r>
        <w:rPr>
          <w:rFonts w:cs="Calibri"/>
          <w:color w:val="000000"/>
          <w:sz w:val="20"/>
          <w:szCs w:val="20"/>
        </w:rPr>
        <w:t>d</w:t>
      </w:r>
      <w:r w:rsidRPr="001B4F5E">
        <w:rPr>
          <w:rFonts w:cs="Calibri"/>
          <w:color w:val="000000"/>
          <w:sz w:val="20"/>
          <w:szCs w:val="20"/>
        </w:rPr>
        <w:t xml:space="preserve"> the </w:t>
      </w:r>
      <w:r>
        <w:rPr>
          <w:rFonts w:cs="Calibri"/>
          <w:color w:val="000000"/>
          <w:sz w:val="20"/>
          <w:szCs w:val="20"/>
        </w:rPr>
        <w:t xml:space="preserve">rationale of official sponsors and event organisers in their protestations of campaigns such as those organised by </w:t>
      </w:r>
      <w:proofErr w:type="spellStart"/>
      <w:r>
        <w:rPr>
          <w:rFonts w:cs="Calibri"/>
          <w:color w:val="000000"/>
          <w:sz w:val="20"/>
          <w:szCs w:val="20"/>
        </w:rPr>
        <w:t>Quantas</w:t>
      </w:r>
      <w:proofErr w:type="spellEnd"/>
      <w:r w:rsidRPr="001B4F5E">
        <w:rPr>
          <w:rFonts w:cs="Calibri"/>
          <w:color w:val="000000"/>
          <w:sz w:val="20"/>
          <w:szCs w:val="20"/>
        </w:rPr>
        <w:t>:</w:t>
      </w:r>
    </w:p>
    <w:p w:rsidR="004D13E0" w:rsidRPr="001B4F5E" w:rsidRDefault="004D13E0" w:rsidP="001B4F5E">
      <w:pPr>
        <w:autoSpaceDE w:val="0"/>
        <w:autoSpaceDN w:val="0"/>
        <w:adjustRightInd w:val="0"/>
        <w:spacing w:after="0" w:line="360" w:lineRule="auto"/>
        <w:jc w:val="both"/>
        <w:rPr>
          <w:rFonts w:cs="Calibri"/>
          <w:color w:val="000000"/>
          <w:sz w:val="20"/>
          <w:szCs w:val="20"/>
        </w:rPr>
      </w:pPr>
    </w:p>
    <w:p w:rsidR="004D13E0" w:rsidRDefault="004D13E0" w:rsidP="001B4F5E">
      <w:pPr>
        <w:autoSpaceDE w:val="0"/>
        <w:autoSpaceDN w:val="0"/>
        <w:adjustRightInd w:val="0"/>
        <w:spacing w:after="0" w:line="360" w:lineRule="auto"/>
        <w:jc w:val="both"/>
        <w:rPr>
          <w:rFonts w:cs="Calibri"/>
          <w:i/>
          <w:color w:val="000000"/>
          <w:sz w:val="20"/>
          <w:szCs w:val="20"/>
        </w:rPr>
      </w:pPr>
      <w:r w:rsidRPr="001B4F5E">
        <w:rPr>
          <w:rFonts w:cs="Calibri"/>
          <w:i/>
          <w:color w:val="000000"/>
          <w:sz w:val="20"/>
          <w:szCs w:val="20"/>
        </w:rPr>
        <w:t xml:space="preserve">“The…notion, that non-sponsors have a moral or ethical obligation to market themselves away from the thematic space of a sponsored property, is nonsense. Smart marketers have long recognised </w:t>
      </w:r>
    </w:p>
    <w:p w:rsidR="004D13E0" w:rsidRDefault="004D13E0" w:rsidP="001B4F5E">
      <w:pPr>
        <w:autoSpaceDE w:val="0"/>
        <w:autoSpaceDN w:val="0"/>
        <w:adjustRightInd w:val="0"/>
        <w:spacing w:after="0" w:line="360" w:lineRule="auto"/>
        <w:jc w:val="both"/>
        <w:rPr>
          <w:rFonts w:cs="Calibri"/>
          <w:i/>
          <w:color w:val="000000"/>
          <w:sz w:val="20"/>
          <w:szCs w:val="20"/>
        </w:rPr>
      </w:pPr>
    </w:p>
    <w:p w:rsidR="004D13E0" w:rsidRDefault="004D13E0" w:rsidP="001B4F5E">
      <w:pPr>
        <w:autoSpaceDE w:val="0"/>
        <w:autoSpaceDN w:val="0"/>
        <w:adjustRightInd w:val="0"/>
        <w:spacing w:after="0" w:line="360" w:lineRule="auto"/>
        <w:jc w:val="both"/>
        <w:rPr>
          <w:rFonts w:cs="Calibri"/>
          <w:i/>
          <w:color w:val="000000"/>
          <w:sz w:val="20"/>
          <w:szCs w:val="20"/>
        </w:rPr>
      </w:pPr>
    </w:p>
    <w:p w:rsidR="002F4132" w:rsidRDefault="002F4132" w:rsidP="002F4132">
      <w:pPr>
        <w:pStyle w:val="Header"/>
      </w:pPr>
      <w:r>
        <w:rPr>
          <w:noProof/>
          <w:lang w:eastAsia="en-GB"/>
        </w:rPr>
        <w:lastRenderedPageBreak/>
        <mc:AlternateContent>
          <mc:Choice Requires="wpg">
            <w:drawing>
              <wp:anchor distT="0" distB="0" distL="114300" distR="114300" simplePos="0" relativeHeight="251661824" behindDoc="0" locked="0" layoutInCell="0" allowOverlap="1" wp14:anchorId="217CE345" wp14:editId="4F27800B">
                <wp:simplePos x="0" y="0"/>
                <wp:positionH relativeFrom="page">
                  <wp:posOffset>195580</wp:posOffset>
                </wp:positionH>
                <wp:positionV relativeFrom="page">
                  <wp:posOffset>191770</wp:posOffset>
                </wp:positionV>
                <wp:extent cx="6934200" cy="678180"/>
                <wp:effectExtent l="14605" t="10795" r="4445" b="635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8" name="Rectangle 7"/>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F4132" w:rsidRDefault="002F4132" w:rsidP="00B15AB7">
                              <w:pPr>
                                <w:pStyle w:val="Title"/>
                              </w:pPr>
                              <w:r>
                                <w:t>Case Study</w:t>
                              </w:r>
                            </w:p>
                            <w:p w:rsidR="00B15AB7" w:rsidRPr="007F3B92" w:rsidRDefault="00B15AB7" w:rsidP="00B15AB7">
                              <w:pPr>
                                <w:pStyle w:val="Title"/>
                              </w:pPr>
                              <w:r w:rsidRPr="00B15AB7">
                                <w:t>Ambush marketing and the Games</w:t>
                              </w:r>
                            </w:p>
                            <w:p w:rsidR="002F4132" w:rsidRDefault="002F4132" w:rsidP="00B15AB7">
                              <w:pPr>
                                <w:pStyle w:val="Title"/>
                              </w:pPr>
                            </w:p>
                          </w:txbxContent>
                        </wps:txbx>
                        <wps:bodyPr rot="0" vert="horz" wrap="square" lIns="91440" tIns="45720" rIns="91440" bIns="45720" anchor="ctr" anchorCtr="0" upright="1">
                          <a:noAutofit/>
                        </wps:bodyPr>
                      </wps:wsp>
                      <wps:wsp>
                        <wps:cNvPr id="9" name="Rectangle 8"/>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2F4132" w:rsidRDefault="002F4132" w:rsidP="002F4132">
                              <w:pPr>
                                <w:rPr>
                                  <w:szCs w:val="36"/>
                                </w:rPr>
                              </w:pPr>
                              <w:r>
                                <w:rPr>
                                  <w:szCs w:val="36"/>
                                </w:rPr>
                                <w:t xml:space="preserve">  </w:t>
                              </w:r>
                              <w:r>
                                <w:rPr>
                                  <w:noProof/>
                                  <w:sz w:val="20"/>
                                  <w:szCs w:val="20"/>
                                  <w:lang w:eastAsia="en-GB"/>
                                </w:rPr>
                                <w:drawing>
                                  <wp:inline distT="0" distB="0" distL="0" distR="0" wp14:anchorId="35BF77C8" wp14:editId="0D6310CC">
                                    <wp:extent cx="952500" cy="438150"/>
                                    <wp:effectExtent l="0" t="0" r="0" b="0"/>
                                    <wp:docPr id="11" name="Picture 1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arning Legacies flame logo.&#10;&#10;See http://www.heacademy.ac.uk/learninglegacies/home for more inform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10" name="Rectangle 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30" style="position:absolute;margin-left:15.4pt;margin-top:15.1pt;width:546pt;height:53.4pt;z-index:251661824;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" o:allowincell="f">
                <v:rect id="Rectangle 7" o:spid="_x0000_s1031"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5tpb0A&#10;AADaAAAADwAAAGRycy9kb3ducmV2LnhtbERP3QoBQRS+V95hOsqNmEWhZUhKlFz4Sbk77Ry7m50z&#10;a2ew3t5cKJdf3/9sUZtCvKhyuWUF/V4EgjixOudUwfm07k5AOI+ssbBMCj7kYDFvNmYYa/vmA72O&#10;PhUhhF2MCjLvy1hKl2Rk0PVsSRy4m60M+gCrVOoK3yHcFHIQRSNpMOfQkGFJq4yS+/FpFOD4uhkx&#10;T3bGPw/7/WPYuSzvHaXarXo5BeGp9n/xz73VCsLWcCXcAD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B5tpb0AAADaAAAADwAAAAAAAAAAAAAAAACYAgAAZHJzL2Rvd25yZXYu&#10;eG1sUEsFBgAAAAAEAAQA9QAAAIIDAAAAAA==&#10;" fillcolor="blue" stroked="f" strokecolor="white" strokeweight="1.5pt">
                  <v:textbox>
                    <w:txbxContent>
                      <w:p w:rsidR="002F4132" w:rsidRDefault="002F4132" w:rsidP="00B15AB7">
                        <w:pPr>
                          <w:pStyle w:val="Title"/>
                        </w:pPr>
                        <w:r>
                          <w:t>Case Study</w:t>
                        </w:r>
                      </w:p>
                      <w:p w:rsidR="00B15AB7" w:rsidRPr="007F3B92" w:rsidRDefault="00B15AB7" w:rsidP="00B15AB7">
                        <w:pPr>
                          <w:pStyle w:val="Title"/>
                        </w:pPr>
                        <w:r w:rsidRPr="00B15AB7">
                          <w:t>Ambush marketing and the Games</w:t>
                        </w:r>
                      </w:p>
                      <w:p w:rsidR="002F4132" w:rsidRDefault="002F4132" w:rsidP="00B15AB7">
                        <w:pPr>
                          <w:pStyle w:val="Title"/>
                        </w:pPr>
                      </w:p>
                    </w:txbxContent>
                  </v:textbox>
                </v:rect>
                <v:rect id="Rectangle 8" o:spid="_x0000_s1032"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OFYMQA&#10;AADaAAAADwAAAGRycy9kb3ducmV2LnhtbESPQWvCQBSE7wX/w/IEb3VjD9JEN0GFitCDNI2H3h7Z&#10;ZzaYfRuzq6b/vlso9DjMzDfMuhhtJ+40+NaxgsU8AUFcO91yo6D6fHt+BeEDssbOMSn4Jg9FPnla&#10;Y6bdgz/oXoZGRAj7DBWYEPpMSl8bsujnrieO3tkNFkOUQyP1gI8It518SZKltNhyXDDY085QfSlv&#10;VgF6v9+drtXpeHxPv2RabfeX0ig1m46bFYhAY/gP/7UPWkEKv1fiDZ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jhWDEAAAA2gAAAA8AAAAAAAAAAAAAAAAAmAIAAGRycy9k&#10;b3ducmV2LnhtbFBLBQYAAAAABAAEAPUAAACJAwAAAAA=&#10;" filled="f" fillcolor="#9bbb59" stroked="f" strokecolor="white" strokeweight="2pt">
                  <v:textbox>
                    <w:txbxContent>
                      <w:p w:rsidR="002F4132" w:rsidRDefault="002F4132" w:rsidP="002F4132">
                        <w:pPr>
                          <w:rPr>
                            <w:szCs w:val="36"/>
                          </w:rPr>
                        </w:pPr>
                        <w:r>
                          <w:rPr>
                            <w:szCs w:val="36"/>
                          </w:rPr>
                          <w:t xml:space="preserve">  </w:t>
                        </w:r>
                        <w:r>
                          <w:rPr>
                            <w:noProof/>
                            <w:sz w:val="20"/>
                            <w:szCs w:val="20"/>
                            <w:lang w:eastAsia="en-GB"/>
                          </w:rPr>
                          <w:drawing>
                            <wp:inline distT="0" distB="0" distL="0" distR="0" wp14:anchorId="35BF77C8" wp14:editId="0D6310CC">
                              <wp:extent cx="952500" cy="438150"/>
                              <wp:effectExtent l="0" t="0" r="0" b="0"/>
                              <wp:docPr id="11" name="Picture 1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9" o:spid="_x0000_s1033"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DRsYA&#10;AADbAAAADwAAAGRycy9kb3ducmV2LnhtbESPT2vCQBDF74LfYZlCL9JsbFXS1FWkUCgeBP8gPQ7Z&#10;aRLMzobdVdNv3zkUepvhvXnvN8v14Dp1oxBbzwamWQ6KuPK25drA6fjxVICKCdli55kM/FCE9Wo8&#10;WmJp/Z33dDukWkkIxxINNCn1pdaxashhzHxPLNq3Dw6TrKHWNuBdwl2nn/N8oR22LA0N9vTeUHU5&#10;XJ2B7Wyef6Xz1B+Ly8vrLnST82J7NebxYdi8gUo0pH/z3/WnFXyhl19kA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DDRsYAAADbAAAADwAAAAAAAAAAAAAAAACYAgAAZHJz&#10;L2Rvd25yZXYueG1sUEsFBgAAAAAEAAQA9QAAAIsDAAAAAA==&#10;" filled="f" strokeweight="1pt"/>
                <w10:wrap anchorx="page" anchory="page"/>
              </v:group>
            </w:pict>
          </mc:Fallback>
        </mc:AlternateContent>
      </w:r>
    </w:p>
    <w:p w:rsidR="004D13E0" w:rsidRDefault="004D13E0" w:rsidP="001B4F5E">
      <w:pPr>
        <w:autoSpaceDE w:val="0"/>
        <w:autoSpaceDN w:val="0"/>
        <w:adjustRightInd w:val="0"/>
        <w:spacing w:after="0" w:line="360" w:lineRule="auto"/>
        <w:jc w:val="both"/>
        <w:rPr>
          <w:rFonts w:cs="Calibri"/>
          <w:i/>
          <w:color w:val="000000"/>
          <w:sz w:val="20"/>
          <w:szCs w:val="20"/>
        </w:rPr>
      </w:pPr>
    </w:p>
    <w:p w:rsidR="004D13E0" w:rsidRDefault="004D13E0" w:rsidP="001B4F5E">
      <w:pPr>
        <w:autoSpaceDE w:val="0"/>
        <w:autoSpaceDN w:val="0"/>
        <w:adjustRightInd w:val="0"/>
        <w:spacing w:after="0" w:line="360" w:lineRule="auto"/>
        <w:jc w:val="both"/>
        <w:rPr>
          <w:rFonts w:cs="Calibri"/>
          <w:i/>
          <w:color w:val="000000"/>
          <w:sz w:val="20"/>
          <w:szCs w:val="20"/>
        </w:rPr>
      </w:pPr>
    </w:p>
    <w:p w:rsidR="004D13E0" w:rsidRPr="00E76AFF" w:rsidRDefault="004D13E0" w:rsidP="001B4F5E">
      <w:pPr>
        <w:autoSpaceDE w:val="0"/>
        <w:autoSpaceDN w:val="0"/>
        <w:adjustRightInd w:val="0"/>
        <w:spacing w:after="0" w:line="360" w:lineRule="auto"/>
        <w:jc w:val="both"/>
        <w:rPr>
          <w:rFonts w:cs="Calibri"/>
          <w:color w:val="000000"/>
          <w:sz w:val="20"/>
          <w:szCs w:val="20"/>
        </w:rPr>
      </w:pPr>
      <w:r w:rsidRPr="001B4F5E">
        <w:rPr>
          <w:rFonts w:cs="Calibri"/>
          <w:i/>
          <w:color w:val="000000"/>
          <w:sz w:val="20"/>
          <w:szCs w:val="20"/>
        </w:rPr>
        <w:t>that view as a commercial non-starter and an intellectual affront”</w:t>
      </w:r>
      <w:r>
        <w:rPr>
          <w:rFonts w:cs="Calibri"/>
          <w:i/>
          <w:color w:val="000000"/>
          <w:sz w:val="20"/>
          <w:szCs w:val="20"/>
        </w:rPr>
        <w:t>.</w:t>
      </w:r>
      <w:r>
        <w:rPr>
          <w:rStyle w:val="FootnoteReference"/>
          <w:rFonts w:cs="Calibri"/>
          <w:i/>
          <w:color w:val="000000"/>
          <w:sz w:val="20"/>
          <w:szCs w:val="20"/>
        </w:rPr>
        <w:footnoteReference w:id="1"/>
      </w:r>
    </w:p>
    <w:p w:rsidR="004D13E0" w:rsidRDefault="004D13E0" w:rsidP="00C56B68">
      <w:pPr>
        <w:autoSpaceDE w:val="0"/>
        <w:autoSpaceDN w:val="0"/>
        <w:adjustRightInd w:val="0"/>
        <w:spacing w:after="0" w:line="240" w:lineRule="auto"/>
        <w:rPr>
          <w:rFonts w:ascii="Times New Roman" w:hAnsi="Times New Roman"/>
          <w:color w:val="000000"/>
          <w:sz w:val="24"/>
          <w:szCs w:val="24"/>
        </w:rPr>
      </w:pPr>
    </w:p>
    <w:p w:rsidR="004D13E0" w:rsidRDefault="004D13E0" w:rsidP="00C56B68">
      <w:pPr>
        <w:shd w:val="clear" w:color="auto" w:fill="FFFFFF"/>
        <w:spacing w:after="0" w:line="360" w:lineRule="auto"/>
        <w:jc w:val="both"/>
        <w:rPr>
          <w:rFonts w:cs="Calibri"/>
          <w:sz w:val="20"/>
          <w:szCs w:val="20"/>
        </w:rPr>
      </w:pPr>
      <w:r w:rsidRPr="00A518DD">
        <w:rPr>
          <w:rStyle w:val="yellowfade"/>
          <w:rFonts w:cs="Calibri"/>
          <w:sz w:val="20"/>
          <w:szCs w:val="20"/>
        </w:rPr>
        <w:t>Ambush</w:t>
      </w:r>
      <w:r w:rsidRPr="00A518DD">
        <w:rPr>
          <w:rFonts w:cs="Calibri"/>
          <w:sz w:val="20"/>
          <w:szCs w:val="20"/>
        </w:rPr>
        <w:t xml:space="preserve"> </w:t>
      </w:r>
      <w:r w:rsidRPr="00A518DD">
        <w:rPr>
          <w:rStyle w:val="yellowfade"/>
          <w:rFonts w:cs="Calibri"/>
          <w:sz w:val="20"/>
          <w:szCs w:val="20"/>
        </w:rPr>
        <w:t>marketing</w:t>
      </w:r>
      <w:r>
        <w:rPr>
          <w:rFonts w:cs="Calibri"/>
          <w:sz w:val="20"/>
          <w:szCs w:val="20"/>
        </w:rPr>
        <w:t xml:space="preserve">, then, </w:t>
      </w:r>
      <w:r w:rsidRPr="00A518DD">
        <w:rPr>
          <w:rFonts w:cs="Calibri"/>
          <w:sz w:val="20"/>
          <w:szCs w:val="20"/>
        </w:rPr>
        <w:t xml:space="preserve">involves </w:t>
      </w:r>
      <w:r>
        <w:rPr>
          <w:rFonts w:cs="Calibri"/>
          <w:sz w:val="20"/>
          <w:szCs w:val="20"/>
        </w:rPr>
        <w:t>the exploitation of publicity generated by a major event such as the Olympic Games) without entering into an official sponsorship deal with the event organisers. Essentially, the ambush marketer gains free promotion. Ambush marketing has led to increasing concerns amongst sports event organisers, as well as those companies that have made significant investments in gaining official sponsorship contracts with the aforementioned events.</w:t>
      </w:r>
    </w:p>
    <w:p w:rsidR="004D13E0" w:rsidRDefault="004D13E0" w:rsidP="00A518DD">
      <w:pPr>
        <w:shd w:val="clear" w:color="auto" w:fill="FFFFFF"/>
        <w:spacing w:after="0" w:line="360" w:lineRule="auto"/>
        <w:jc w:val="both"/>
        <w:rPr>
          <w:rFonts w:cs="Calibri"/>
          <w:sz w:val="20"/>
          <w:szCs w:val="20"/>
        </w:rPr>
      </w:pPr>
    </w:p>
    <w:p w:rsidR="004D13E0" w:rsidRDefault="004D13E0" w:rsidP="00746657">
      <w:pPr>
        <w:spacing w:after="0" w:line="360" w:lineRule="auto"/>
        <w:jc w:val="both"/>
        <w:rPr>
          <w:rFonts w:cs="Calibri"/>
          <w:sz w:val="20"/>
          <w:szCs w:val="20"/>
        </w:rPr>
      </w:pPr>
      <w:r>
        <w:rPr>
          <w:rFonts w:cs="Calibri"/>
          <w:sz w:val="20"/>
          <w:szCs w:val="20"/>
        </w:rPr>
        <w:t>The concept of ambush marketing at Olympic events is not new. During the</w:t>
      </w:r>
      <w:r w:rsidRPr="00A518DD">
        <w:rPr>
          <w:rFonts w:cs="Calibri"/>
          <w:sz w:val="20"/>
          <w:szCs w:val="20"/>
        </w:rPr>
        <w:t xml:space="preserve"> 1996 </w:t>
      </w:r>
      <w:r>
        <w:rPr>
          <w:rFonts w:cs="Calibri"/>
          <w:sz w:val="20"/>
          <w:szCs w:val="20"/>
        </w:rPr>
        <w:t xml:space="preserve">Atlanta </w:t>
      </w:r>
      <w:r w:rsidRPr="00A518DD">
        <w:rPr>
          <w:rFonts w:cs="Calibri"/>
          <w:sz w:val="20"/>
          <w:szCs w:val="20"/>
        </w:rPr>
        <w:t>Olympic Games</w:t>
      </w:r>
      <w:r>
        <w:rPr>
          <w:rFonts w:cs="Calibri"/>
          <w:sz w:val="20"/>
          <w:szCs w:val="20"/>
        </w:rPr>
        <w:t>,</w:t>
      </w:r>
      <w:r w:rsidRPr="00A518DD">
        <w:rPr>
          <w:rFonts w:cs="Calibri"/>
          <w:sz w:val="20"/>
          <w:szCs w:val="20"/>
        </w:rPr>
        <w:t xml:space="preserve"> Nike </w:t>
      </w:r>
      <w:r>
        <w:rPr>
          <w:rFonts w:cs="Calibri"/>
          <w:sz w:val="20"/>
          <w:szCs w:val="20"/>
        </w:rPr>
        <w:t xml:space="preserve">invested in advertisements placed strategically around the city, with the objective of capitalising on extensive media coverage of the city, and capturing the attention of the high numbers of sports tourists that had travelled to </w:t>
      </w:r>
      <w:smartTag w:uri="urn:schemas-microsoft-com:office:smarttags" w:element="place">
        <w:smartTag w:uri="urn:schemas-microsoft-com:office:smarttags" w:element="City">
          <w:r>
            <w:rPr>
              <w:rFonts w:cs="Calibri"/>
              <w:sz w:val="20"/>
              <w:szCs w:val="20"/>
            </w:rPr>
            <w:t>Atlanta</w:t>
          </w:r>
        </w:smartTag>
      </w:smartTag>
      <w:r>
        <w:rPr>
          <w:rFonts w:cs="Calibri"/>
          <w:sz w:val="20"/>
          <w:szCs w:val="20"/>
        </w:rPr>
        <w:t xml:space="preserve"> to watch the Games. </w:t>
      </w:r>
      <w:r>
        <w:rPr>
          <w:rFonts w:cs="Calibri"/>
          <w:sz w:val="20"/>
          <w:szCs w:val="20"/>
          <w:lang w:eastAsia="en-GB"/>
        </w:rPr>
        <w:t>The company even constructed a</w:t>
      </w:r>
      <w:r w:rsidRPr="008947E1">
        <w:rPr>
          <w:rFonts w:cs="Calibri"/>
          <w:sz w:val="20"/>
          <w:szCs w:val="20"/>
          <w:lang w:eastAsia="en-GB"/>
        </w:rPr>
        <w:t xml:space="preserve"> </w:t>
      </w:r>
      <w:smartTag w:uri="urn:schemas-microsoft-com:office:smarttags" w:element="place">
        <w:smartTag w:uri="urn:schemas-microsoft-com:office:smarttags" w:element="PlaceName">
          <w:r w:rsidRPr="008947E1">
            <w:rPr>
              <w:rFonts w:cs="Calibri"/>
              <w:sz w:val="20"/>
              <w:szCs w:val="20"/>
              <w:lang w:eastAsia="en-GB"/>
            </w:rPr>
            <w:t>Nike</w:t>
          </w:r>
        </w:smartTag>
        <w:r w:rsidRPr="008947E1">
          <w:rPr>
            <w:rFonts w:cs="Calibri"/>
            <w:sz w:val="20"/>
            <w:szCs w:val="20"/>
            <w:lang w:eastAsia="en-GB"/>
          </w:rPr>
          <w:t xml:space="preserve"> </w:t>
        </w:r>
        <w:smartTag w:uri="urn:schemas-microsoft-com:office:smarttags" w:element="PlaceType">
          <w:r w:rsidRPr="008947E1">
            <w:rPr>
              <w:rFonts w:cs="Calibri"/>
              <w:sz w:val="20"/>
              <w:szCs w:val="20"/>
              <w:lang w:eastAsia="en-GB"/>
            </w:rPr>
            <w:t>Village</w:t>
          </w:r>
        </w:smartTag>
      </w:smartTag>
      <w:r w:rsidRPr="008947E1">
        <w:rPr>
          <w:rFonts w:cs="Calibri"/>
          <w:sz w:val="20"/>
          <w:szCs w:val="20"/>
          <w:lang w:eastAsia="en-GB"/>
        </w:rPr>
        <w:t xml:space="preserve"> next door to the </w:t>
      </w:r>
      <w:r>
        <w:rPr>
          <w:rFonts w:cs="Calibri"/>
          <w:sz w:val="20"/>
          <w:szCs w:val="20"/>
          <w:lang w:eastAsia="en-GB"/>
        </w:rPr>
        <w:t>official Athletes' Village. They overwhelmed the</w:t>
      </w:r>
      <w:r w:rsidRPr="008947E1">
        <w:rPr>
          <w:rFonts w:cs="Calibri"/>
          <w:sz w:val="20"/>
          <w:szCs w:val="20"/>
          <w:lang w:eastAsia="en-GB"/>
        </w:rPr>
        <w:t xml:space="preserve"> visibility of Reebok, </w:t>
      </w:r>
      <w:r>
        <w:rPr>
          <w:rFonts w:cs="Calibri"/>
          <w:sz w:val="20"/>
          <w:szCs w:val="20"/>
          <w:lang w:eastAsia="en-GB"/>
        </w:rPr>
        <w:t>the</w:t>
      </w:r>
      <w:r w:rsidRPr="008947E1">
        <w:rPr>
          <w:rFonts w:cs="Calibri"/>
          <w:sz w:val="20"/>
          <w:szCs w:val="20"/>
          <w:lang w:eastAsia="en-GB"/>
        </w:rPr>
        <w:t xml:space="preserve"> Games' official sports footwear </w:t>
      </w:r>
      <w:r>
        <w:rPr>
          <w:rFonts w:cs="Calibri"/>
          <w:sz w:val="20"/>
          <w:szCs w:val="20"/>
          <w:lang w:eastAsia="en-GB"/>
        </w:rPr>
        <w:t>sponsor, which was a major blow to Reebok given the massive investment they had made in securing Olympic sponsorship.</w:t>
      </w:r>
    </w:p>
    <w:p w:rsidR="004D13E0" w:rsidRDefault="004D13E0" w:rsidP="00A518DD">
      <w:pPr>
        <w:shd w:val="clear" w:color="auto" w:fill="FFFFFF"/>
        <w:spacing w:after="0" w:line="360" w:lineRule="auto"/>
        <w:jc w:val="both"/>
        <w:rPr>
          <w:rFonts w:cs="Calibri"/>
          <w:sz w:val="20"/>
          <w:szCs w:val="20"/>
        </w:rPr>
      </w:pPr>
    </w:p>
    <w:p w:rsidR="004D13E0" w:rsidRDefault="004D13E0" w:rsidP="00A518DD">
      <w:pPr>
        <w:shd w:val="clear" w:color="auto" w:fill="FFFFFF"/>
        <w:spacing w:after="0" w:line="360" w:lineRule="auto"/>
        <w:jc w:val="both"/>
        <w:rPr>
          <w:rFonts w:cs="Calibri"/>
          <w:sz w:val="20"/>
          <w:szCs w:val="20"/>
        </w:rPr>
      </w:pPr>
      <w:r>
        <w:rPr>
          <w:rFonts w:cs="Calibri"/>
          <w:sz w:val="20"/>
          <w:szCs w:val="20"/>
        </w:rPr>
        <w:t xml:space="preserve"> This was a clever approach, as the Olympic federation ban advertisements within the immediate vicinity of Games venues (with the </w:t>
      </w:r>
      <w:r>
        <w:rPr>
          <w:rFonts w:cs="Calibri"/>
          <w:sz w:val="20"/>
          <w:szCs w:val="20"/>
        </w:rPr>
        <w:lastRenderedPageBreak/>
        <w:t>exception of official Olympic Partners known as TOP Sponsors). In actuality, ambush marketing is most prevalent in sports events, although it does also occur in other environments.</w:t>
      </w:r>
    </w:p>
    <w:p w:rsidR="004D13E0" w:rsidRDefault="004D13E0" w:rsidP="00A518DD">
      <w:pPr>
        <w:shd w:val="clear" w:color="auto" w:fill="FFFFFF"/>
        <w:spacing w:after="0" w:line="360" w:lineRule="auto"/>
        <w:jc w:val="both"/>
        <w:rPr>
          <w:rFonts w:cs="Calibri"/>
          <w:sz w:val="20"/>
          <w:szCs w:val="20"/>
        </w:rPr>
      </w:pPr>
    </w:p>
    <w:p w:rsidR="004D13E0" w:rsidRPr="009275C7" w:rsidRDefault="004D13E0" w:rsidP="00A518DD">
      <w:pPr>
        <w:spacing w:after="0" w:line="360" w:lineRule="auto"/>
        <w:jc w:val="both"/>
        <w:rPr>
          <w:rFonts w:cs="Calibri"/>
          <w:b/>
          <w:color w:val="002060"/>
          <w:sz w:val="20"/>
          <w:szCs w:val="20"/>
          <w:lang w:eastAsia="en-GB"/>
        </w:rPr>
      </w:pPr>
      <w:r w:rsidRPr="009275C7">
        <w:rPr>
          <w:rFonts w:cs="Calibri"/>
          <w:b/>
          <w:color w:val="002060"/>
          <w:sz w:val="20"/>
          <w:szCs w:val="20"/>
          <w:lang w:eastAsia="en-GB"/>
        </w:rPr>
        <w:t>RECENT EXAMPLES OF AMBUSH MARKETING IN SPORT</w:t>
      </w:r>
    </w:p>
    <w:p w:rsidR="004D13E0" w:rsidRDefault="004D13E0" w:rsidP="00A518DD">
      <w:pPr>
        <w:spacing w:after="0" w:line="360" w:lineRule="auto"/>
        <w:jc w:val="both"/>
        <w:rPr>
          <w:rFonts w:cs="Calibri"/>
          <w:sz w:val="20"/>
          <w:szCs w:val="20"/>
          <w:lang w:eastAsia="en-GB"/>
        </w:rPr>
      </w:pPr>
    </w:p>
    <w:p w:rsidR="004D13E0" w:rsidRDefault="004D13E0" w:rsidP="00A518DD">
      <w:pPr>
        <w:spacing w:after="0" w:line="360" w:lineRule="auto"/>
        <w:jc w:val="both"/>
        <w:rPr>
          <w:rFonts w:cs="Calibri"/>
          <w:sz w:val="20"/>
          <w:szCs w:val="20"/>
          <w:lang w:eastAsia="en-GB"/>
        </w:rPr>
      </w:pPr>
      <w:r>
        <w:rPr>
          <w:rFonts w:cs="Calibri"/>
          <w:sz w:val="20"/>
          <w:szCs w:val="20"/>
          <w:lang w:eastAsia="en-GB"/>
        </w:rPr>
        <w:t xml:space="preserve">Examples of ambush marketing in recent sports events abound. For example, during the 2010 South African FIFA World Cup in 2010, </w:t>
      </w:r>
      <w:r w:rsidRPr="008947E1">
        <w:rPr>
          <w:rFonts w:cs="Calibri"/>
          <w:sz w:val="20"/>
          <w:szCs w:val="20"/>
          <w:lang w:eastAsia="en-GB"/>
        </w:rPr>
        <w:t xml:space="preserve">36 women </w:t>
      </w:r>
      <w:r>
        <w:rPr>
          <w:rFonts w:cs="Calibri"/>
          <w:sz w:val="20"/>
          <w:szCs w:val="20"/>
          <w:lang w:eastAsia="en-GB"/>
        </w:rPr>
        <w:t xml:space="preserve">entered the stadium </w:t>
      </w:r>
      <w:r w:rsidRPr="008947E1">
        <w:rPr>
          <w:rFonts w:cs="Calibri"/>
          <w:sz w:val="20"/>
          <w:szCs w:val="20"/>
          <w:lang w:eastAsia="en-GB"/>
        </w:rPr>
        <w:t>wearing orange mini-dresses</w:t>
      </w:r>
      <w:r>
        <w:rPr>
          <w:rFonts w:cs="Calibri"/>
          <w:sz w:val="20"/>
          <w:szCs w:val="20"/>
          <w:lang w:eastAsia="en-GB"/>
        </w:rPr>
        <w:t xml:space="preserve"> embossed with the logo of the brewery </w:t>
      </w:r>
      <w:smartTag w:uri="urn:schemas-microsoft-com:office:smarttags" w:element="place">
        <w:smartTag w:uri="urn:schemas-microsoft-com:office:smarttags" w:element="State">
          <w:r>
            <w:rPr>
              <w:rFonts w:cs="Calibri"/>
              <w:i/>
              <w:sz w:val="20"/>
              <w:szCs w:val="20"/>
              <w:lang w:eastAsia="en-GB"/>
            </w:rPr>
            <w:t>Bavaria</w:t>
          </w:r>
        </w:smartTag>
      </w:smartTag>
      <w:r>
        <w:rPr>
          <w:rFonts w:cs="Calibri"/>
          <w:sz w:val="20"/>
          <w:szCs w:val="20"/>
          <w:lang w:eastAsia="en-GB"/>
        </w:rPr>
        <w:t xml:space="preserve">. As cameras inevitably captured the spectacle, ensuring free (and global) media coverage for the brand, FIFA responded quickly to eject them. </w:t>
      </w:r>
    </w:p>
    <w:p w:rsidR="004D13E0" w:rsidRDefault="004D13E0" w:rsidP="00A518DD">
      <w:pPr>
        <w:spacing w:after="0" w:line="360" w:lineRule="auto"/>
        <w:jc w:val="both"/>
        <w:rPr>
          <w:rFonts w:cs="Calibri"/>
          <w:sz w:val="20"/>
          <w:szCs w:val="20"/>
          <w:lang w:eastAsia="en-GB"/>
        </w:rPr>
      </w:pPr>
    </w:p>
    <w:p w:rsidR="004D13E0" w:rsidRDefault="004D13E0" w:rsidP="00A518DD">
      <w:pPr>
        <w:spacing w:after="0" w:line="360" w:lineRule="auto"/>
        <w:jc w:val="both"/>
        <w:rPr>
          <w:rFonts w:cs="Calibri"/>
          <w:sz w:val="20"/>
          <w:szCs w:val="20"/>
          <w:lang w:eastAsia="en-GB"/>
        </w:rPr>
      </w:pPr>
      <w:r>
        <w:rPr>
          <w:rFonts w:cs="Calibri"/>
          <w:sz w:val="20"/>
          <w:szCs w:val="20"/>
          <w:lang w:eastAsia="en-GB"/>
        </w:rPr>
        <w:t>Taking the threat of ambush marketing seriously, FIFA had two of the women arrested on charges of ‘</w:t>
      </w:r>
      <w:r w:rsidRPr="008947E1">
        <w:rPr>
          <w:rFonts w:cs="Calibri"/>
          <w:i/>
          <w:sz w:val="20"/>
          <w:szCs w:val="20"/>
          <w:lang w:eastAsia="en-GB"/>
        </w:rPr>
        <w:t>unlawful commercial activities</w:t>
      </w:r>
      <w:r>
        <w:rPr>
          <w:rFonts w:cs="Calibri"/>
          <w:i/>
          <w:sz w:val="20"/>
          <w:szCs w:val="20"/>
          <w:lang w:eastAsia="en-GB"/>
        </w:rPr>
        <w:t xml:space="preserve">’, </w:t>
      </w:r>
      <w:r>
        <w:rPr>
          <w:rFonts w:cs="Calibri"/>
          <w:sz w:val="20"/>
          <w:szCs w:val="20"/>
          <w:lang w:eastAsia="en-GB"/>
        </w:rPr>
        <w:t>with a promise to pursue any further charges against the brewery that were open to them. It later transpired that Robbie Earle, a British football player and television correspondent was sacked from his role in covering the FIFA World Cup due to his admission that the women entered the stadium using tickets that had originally been intended for his friends and family. The reason for FIFA’s swift and acrimonious response rests firmly on the shoulders of the lucrative, exclusive sponsorship deal that FIFA had negotiated with Budweiser, who owned the rights for exclusive representation during the event.</w:t>
      </w:r>
      <w:r w:rsidRPr="008947E1">
        <w:rPr>
          <w:rFonts w:cs="Calibri"/>
          <w:sz w:val="20"/>
          <w:szCs w:val="20"/>
          <w:lang w:eastAsia="en-GB"/>
        </w:rPr>
        <w:t xml:space="preserve"> </w:t>
      </w:r>
    </w:p>
    <w:p w:rsidR="004D13E0" w:rsidRPr="008947E1" w:rsidRDefault="004D13E0" w:rsidP="00A518DD">
      <w:pPr>
        <w:spacing w:after="0" w:line="360" w:lineRule="auto"/>
        <w:jc w:val="both"/>
        <w:rPr>
          <w:rFonts w:cs="Calibri"/>
          <w:sz w:val="20"/>
          <w:szCs w:val="20"/>
          <w:lang w:eastAsia="en-GB"/>
        </w:rPr>
      </w:pPr>
    </w:p>
    <w:p w:rsidR="002F4132" w:rsidRDefault="004D13E0" w:rsidP="002F4132">
      <w:pPr>
        <w:pStyle w:val="Header"/>
      </w:pPr>
      <w:r>
        <w:rPr>
          <w:rFonts w:cs="Calibri"/>
          <w:sz w:val="20"/>
          <w:szCs w:val="20"/>
          <w:lang w:eastAsia="en-GB"/>
        </w:rPr>
        <w:t xml:space="preserve">A situation similar to the </w:t>
      </w:r>
      <w:smartTag w:uri="urn:schemas-microsoft-com:office:smarttags" w:element="place">
        <w:smartTag w:uri="urn:schemas-microsoft-com:office:smarttags" w:element="City">
          <w:r>
            <w:rPr>
              <w:rFonts w:cs="Calibri"/>
              <w:sz w:val="20"/>
              <w:szCs w:val="20"/>
              <w:lang w:eastAsia="en-GB"/>
            </w:rPr>
            <w:t>Atlanta</w:t>
          </w:r>
        </w:smartTag>
      </w:smartTag>
      <w:r>
        <w:rPr>
          <w:rFonts w:cs="Calibri"/>
          <w:sz w:val="20"/>
          <w:szCs w:val="20"/>
          <w:lang w:eastAsia="en-GB"/>
        </w:rPr>
        <w:t xml:space="preserve"> incident occurred d</w:t>
      </w:r>
      <w:r w:rsidRPr="008947E1">
        <w:rPr>
          <w:rFonts w:cs="Calibri"/>
          <w:sz w:val="20"/>
          <w:szCs w:val="20"/>
          <w:lang w:eastAsia="en-GB"/>
        </w:rPr>
        <w:t xml:space="preserve">uring the 2009 </w:t>
      </w:r>
      <w:r>
        <w:rPr>
          <w:rFonts w:cs="Calibri"/>
          <w:sz w:val="20"/>
          <w:szCs w:val="20"/>
          <w:lang w:eastAsia="en-GB"/>
        </w:rPr>
        <w:t xml:space="preserve">Rugby </w:t>
      </w:r>
      <w:r w:rsidRPr="008947E1">
        <w:rPr>
          <w:rFonts w:cs="Calibri"/>
          <w:sz w:val="20"/>
          <w:szCs w:val="20"/>
          <w:lang w:eastAsia="en-GB"/>
        </w:rPr>
        <w:t>Six Nations campaign</w:t>
      </w:r>
      <w:r>
        <w:rPr>
          <w:rFonts w:cs="Calibri"/>
          <w:sz w:val="20"/>
          <w:szCs w:val="20"/>
          <w:lang w:eastAsia="en-GB"/>
        </w:rPr>
        <w:t>. Advertisements</w:t>
      </w:r>
      <w:r w:rsidRPr="008947E1">
        <w:rPr>
          <w:rFonts w:cs="Calibri"/>
          <w:sz w:val="20"/>
          <w:szCs w:val="20"/>
          <w:lang w:eastAsia="en-GB"/>
        </w:rPr>
        <w:t xml:space="preserve"> for Fuller's beer </w:t>
      </w:r>
      <w:r>
        <w:rPr>
          <w:rFonts w:cs="Calibri"/>
          <w:sz w:val="20"/>
          <w:szCs w:val="20"/>
          <w:lang w:eastAsia="en-GB"/>
        </w:rPr>
        <w:t xml:space="preserve">featured an image of </w:t>
      </w:r>
      <w:r w:rsidRPr="008947E1">
        <w:rPr>
          <w:rFonts w:cs="Calibri"/>
          <w:sz w:val="20"/>
          <w:szCs w:val="20"/>
          <w:lang w:eastAsia="en-GB"/>
        </w:rPr>
        <w:t>a rugby post</w:t>
      </w:r>
      <w:r>
        <w:rPr>
          <w:rFonts w:cs="Calibri"/>
          <w:sz w:val="20"/>
          <w:szCs w:val="20"/>
          <w:lang w:eastAsia="en-GB"/>
        </w:rPr>
        <w:t>, accompanied by the</w:t>
      </w:r>
      <w:r w:rsidRPr="008947E1">
        <w:rPr>
          <w:rFonts w:cs="Calibri"/>
          <w:sz w:val="20"/>
          <w:szCs w:val="20"/>
          <w:lang w:eastAsia="en-GB"/>
        </w:rPr>
        <w:t xml:space="preserve"> phrase "</w:t>
      </w:r>
      <w:r w:rsidRPr="008947E1">
        <w:rPr>
          <w:rFonts w:cs="Calibri"/>
          <w:i/>
          <w:sz w:val="20"/>
          <w:szCs w:val="20"/>
          <w:lang w:eastAsia="en-GB"/>
        </w:rPr>
        <w:t>Support English Rugby</w:t>
      </w:r>
      <w:r w:rsidRPr="008947E1">
        <w:rPr>
          <w:rFonts w:cs="Calibri"/>
          <w:sz w:val="20"/>
          <w:szCs w:val="20"/>
          <w:lang w:eastAsia="en-GB"/>
        </w:rPr>
        <w:t>"</w:t>
      </w:r>
      <w:r>
        <w:rPr>
          <w:rFonts w:cs="Calibri"/>
          <w:sz w:val="20"/>
          <w:szCs w:val="20"/>
          <w:lang w:eastAsia="en-GB"/>
        </w:rPr>
        <w:t>. It transpired</w:t>
      </w:r>
      <w:r w:rsidRPr="008947E1">
        <w:rPr>
          <w:rFonts w:cs="Calibri"/>
          <w:sz w:val="20"/>
          <w:szCs w:val="20"/>
          <w:lang w:eastAsia="en-GB"/>
        </w:rPr>
        <w:t xml:space="preserve"> </w:t>
      </w:r>
      <w:r>
        <w:rPr>
          <w:rFonts w:cs="Calibri"/>
          <w:sz w:val="20"/>
          <w:szCs w:val="20"/>
          <w:lang w:eastAsia="en-GB"/>
        </w:rPr>
        <w:t xml:space="preserve">that Fuller’s </w:t>
      </w:r>
      <w:r w:rsidR="002F4132">
        <w:rPr>
          <w:noProof/>
          <w:lang w:eastAsia="en-GB"/>
        </w:rPr>
        <mc:AlternateContent>
          <mc:Choice Requires="wpg">
            <w:drawing>
              <wp:anchor distT="0" distB="0" distL="114300" distR="114300" simplePos="0" relativeHeight="251663872" behindDoc="0" locked="0" layoutInCell="0" allowOverlap="1" wp14:anchorId="55896D1F" wp14:editId="142C273D">
                <wp:simplePos x="0" y="0"/>
                <wp:positionH relativeFrom="page">
                  <wp:posOffset>195580</wp:posOffset>
                </wp:positionH>
                <wp:positionV relativeFrom="page">
                  <wp:posOffset>191770</wp:posOffset>
                </wp:positionV>
                <wp:extent cx="6934200" cy="678180"/>
                <wp:effectExtent l="14605" t="10795" r="4445" b="635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13" name="Rectangle 11"/>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F4132" w:rsidRDefault="002F4132" w:rsidP="00B15AB7">
                              <w:pPr>
                                <w:pStyle w:val="Title"/>
                              </w:pPr>
                              <w:r>
                                <w:t>Case Study</w:t>
                              </w:r>
                            </w:p>
                            <w:p w:rsidR="00B15AB7" w:rsidRPr="007F3B92" w:rsidRDefault="00B15AB7" w:rsidP="00B15AB7">
                              <w:pPr>
                                <w:pStyle w:val="Title"/>
                              </w:pPr>
                              <w:r w:rsidRPr="00B15AB7">
                                <w:t>Ambush marketing and the Games</w:t>
                              </w:r>
                            </w:p>
                            <w:p w:rsidR="002F4132" w:rsidRDefault="002F4132" w:rsidP="00B15AB7">
                              <w:pPr>
                                <w:pStyle w:val="Title"/>
                              </w:pPr>
                            </w:p>
                          </w:txbxContent>
                        </wps:txbx>
                        <wps:bodyPr rot="0" vert="horz" wrap="square" lIns="91440" tIns="45720" rIns="91440" bIns="45720" anchor="ctr" anchorCtr="0" upright="1">
                          <a:noAutofit/>
                        </wps:bodyPr>
                      </wps:wsp>
                      <wps:wsp>
                        <wps:cNvPr id="14" name="Rectangle 12"/>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2F4132" w:rsidRDefault="002F4132" w:rsidP="002F4132">
                              <w:pPr>
                                <w:rPr>
                                  <w:szCs w:val="36"/>
                                </w:rPr>
                              </w:pPr>
                              <w:r>
                                <w:rPr>
                                  <w:szCs w:val="36"/>
                                </w:rPr>
                                <w:t xml:space="preserve">  </w:t>
                              </w:r>
                              <w:r>
                                <w:rPr>
                                  <w:noProof/>
                                  <w:sz w:val="20"/>
                                  <w:szCs w:val="20"/>
                                  <w:lang w:eastAsia="en-GB"/>
                                </w:rPr>
                                <w:drawing>
                                  <wp:inline distT="0" distB="0" distL="0" distR="0" wp14:anchorId="26F13E53" wp14:editId="0FF0C461">
                                    <wp:extent cx="952500" cy="438150"/>
                                    <wp:effectExtent l="0" t="0" r="0" b="0"/>
                                    <wp:docPr id="16" name="Picture 1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arning Legacies flame logo.&#10;&#10;See http://www.heacademy.ac.uk/learninglegacies/home for more inform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15" name="Rectangle 13"/>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4" style="position:absolute;margin-left:15.4pt;margin-top:15.1pt;width:546pt;height:53.4pt;z-index:251663872;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" o:allowincell="f">
                <v:rect id="Rectangle 11" o:spid="_x0000_s1035"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sr88EA&#10;AADbAAAADwAAAGRycy9kb3ducmV2LnhtbERPy6rCMBDdC/5DGOFuRNOroFKNIsLFC+LCB4K7oRnb&#10;YjOpTaz1740guJvDec5s0ZhC1FS53LKC334EgjixOudUwfHw15uAcB5ZY2GZFDzJwWLebs0w1vbB&#10;O6r3PhUhhF2MCjLvy1hKl2Rk0PVtSRy4i60M+gCrVOoKHyHcFHIQRSNpMOfQkGFJq4yS6/5uFOD4&#10;vB4xTzbG33fb7W3YPS2vXaV+Os1yCsJT47/ij/tfh/lDeP8SDp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7K/PBAAAA2wAAAA8AAAAAAAAAAAAAAAAAmAIAAGRycy9kb3du&#10;cmV2LnhtbFBLBQYAAAAABAAEAPUAAACGAwAAAAA=&#10;" fillcolor="blue" stroked="f" strokecolor="white" strokeweight="1.5pt">
                  <v:textbox>
                    <w:txbxContent>
                      <w:p w:rsidR="002F4132" w:rsidRDefault="002F4132" w:rsidP="00B15AB7">
                        <w:pPr>
                          <w:pStyle w:val="Title"/>
                        </w:pPr>
                        <w:r>
                          <w:t>Case Study</w:t>
                        </w:r>
                      </w:p>
                      <w:p w:rsidR="00B15AB7" w:rsidRPr="007F3B92" w:rsidRDefault="00B15AB7" w:rsidP="00B15AB7">
                        <w:pPr>
                          <w:pStyle w:val="Title"/>
                        </w:pPr>
                        <w:r w:rsidRPr="00B15AB7">
                          <w:t>Ambush marketing and the Games</w:t>
                        </w:r>
                      </w:p>
                      <w:p w:rsidR="002F4132" w:rsidRDefault="002F4132" w:rsidP="00B15AB7">
                        <w:pPr>
                          <w:pStyle w:val="Title"/>
                        </w:pPr>
                      </w:p>
                    </w:txbxContent>
                  </v:textbox>
                </v:rect>
                <v:rect id="Rectangle 12" o:spid="_x0000_s1036"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bq/8IA&#10;AADbAAAADwAAAGRycy9kb3ducmV2LnhtbERPTYvCMBC9L/gfwgje1tRFlrUaRYUVwYNsrQdvQzM2&#10;xWZSm6j1328WFrzN433ObNHZWtyp9ZVjBaNhAoK4cLriUkF++H7/AuEDssbaMSl4kofFvPc2w1S7&#10;B//QPQuliCHsU1RgQmhSKX1hyKIfuoY4cmfXWgwRtqXULT5iuK3lR5J8SosVxwaDDa0NFZfsZhWg&#10;95v18Zof9/vd5CQn+WpzyYxSg363nIII1IWX+N+91XH+GP5+i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ur/wgAAANsAAAAPAAAAAAAAAAAAAAAAAJgCAABkcnMvZG93&#10;bnJldi54bWxQSwUGAAAAAAQABAD1AAAAhwMAAAAA&#10;" filled="f" fillcolor="#9bbb59" stroked="f" strokecolor="white" strokeweight="2pt">
                  <v:textbox>
                    <w:txbxContent>
                      <w:p w:rsidR="002F4132" w:rsidRDefault="002F4132" w:rsidP="002F4132">
                        <w:pPr>
                          <w:rPr>
                            <w:szCs w:val="36"/>
                          </w:rPr>
                        </w:pPr>
                        <w:r>
                          <w:rPr>
                            <w:szCs w:val="36"/>
                          </w:rPr>
                          <w:t xml:space="preserve">  </w:t>
                        </w:r>
                        <w:r>
                          <w:rPr>
                            <w:noProof/>
                            <w:sz w:val="20"/>
                            <w:szCs w:val="20"/>
                            <w:lang w:eastAsia="en-GB"/>
                          </w:rPr>
                          <w:drawing>
                            <wp:inline distT="0" distB="0" distL="0" distR="0" wp14:anchorId="26F13E53" wp14:editId="0FF0C461">
                              <wp:extent cx="952500" cy="438150"/>
                              <wp:effectExtent l="0" t="0" r="0" b="0"/>
                              <wp:docPr id="16" name="Picture 1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13" o:spid="_x0000_s1037"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g3sEA&#10;AADbAAAADwAAAGRycy9kb3ducmV2LnhtbERPS4vCMBC+L/gfwix4WdbUJ9o1igiCeBC2LrLHoRnb&#10;YjMpSdT6740geJuP7znzZWtqcSXnK8sK+r0EBHFudcWFgr/D5nsKwgdkjbVlUnAnD8tF52OOqbY3&#10;/qVrFgoRQ9inqKAMoUml9HlJBn3PNsSRO1lnMEToCqkd3mK4qeUgSSbSYMWxocSG1iXl5+xiFOxG&#10;4+Q/HPv2MD0PZ3tXfx0nu4tS3c929QMiUBve4pd7q+P8MTx/i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nYN7BAAAA2wAAAA8AAAAAAAAAAAAAAAAAmAIAAGRycy9kb3du&#10;cmV2LnhtbFBLBQYAAAAABAAEAPUAAACGAwAAAAA=&#10;" filled="f" strokeweight="1pt"/>
                <w10:wrap anchorx="page" anchory="page"/>
              </v:group>
            </w:pict>
          </mc:Fallback>
        </mc:AlternateContent>
      </w:r>
    </w:p>
    <w:p w:rsidR="004D13E0" w:rsidRDefault="004D13E0" w:rsidP="00A518DD">
      <w:pPr>
        <w:spacing w:after="0" w:line="360" w:lineRule="auto"/>
        <w:jc w:val="both"/>
        <w:rPr>
          <w:rFonts w:cs="Calibri"/>
          <w:sz w:val="20"/>
          <w:szCs w:val="20"/>
          <w:lang w:eastAsia="en-GB"/>
        </w:rPr>
      </w:pPr>
      <w:proofErr w:type="gramStart"/>
      <w:r>
        <w:rPr>
          <w:rFonts w:cs="Calibri"/>
          <w:sz w:val="20"/>
          <w:szCs w:val="20"/>
          <w:lang w:eastAsia="en-GB"/>
        </w:rPr>
        <w:t>did</w:t>
      </w:r>
      <w:proofErr w:type="gramEnd"/>
      <w:r>
        <w:rPr>
          <w:rFonts w:cs="Calibri"/>
          <w:sz w:val="20"/>
          <w:szCs w:val="20"/>
          <w:lang w:eastAsia="en-GB"/>
        </w:rPr>
        <w:t xml:space="preserve"> not have a sponsorship deal with the Rugby </w:t>
      </w:r>
    </w:p>
    <w:p w:rsidR="004D13E0" w:rsidRDefault="004D13E0" w:rsidP="00A518DD">
      <w:pPr>
        <w:spacing w:after="0" w:line="360" w:lineRule="auto"/>
        <w:jc w:val="both"/>
        <w:rPr>
          <w:rFonts w:cs="Calibri"/>
          <w:sz w:val="20"/>
          <w:szCs w:val="20"/>
          <w:lang w:eastAsia="en-GB"/>
        </w:rPr>
      </w:pPr>
    </w:p>
    <w:p w:rsidR="004D13E0" w:rsidRDefault="004D13E0" w:rsidP="00A518DD">
      <w:pPr>
        <w:spacing w:after="0" w:line="360" w:lineRule="auto"/>
        <w:jc w:val="both"/>
        <w:rPr>
          <w:rFonts w:cs="Calibri"/>
          <w:sz w:val="20"/>
          <w:szCs w:val="20"/>
          <w:lang w:eastAsia="en-GB"/>
        </w:rPr>
      </w:pPr>
    </w:p>
    <w:p w:rsidR="004D13E0" w:rsidRDefault="004D13E0" w:rsidP="00A518DD">
      <w:pPr>
        <w:spacing w:after="0" w:line="360" w:lineRule="auto"/>
        <w:jc w:val="both"/>
        <w:rPr>
          <w:rFonts w:cs="Calibri"/>
          <w:sz w:val="20"/>
          <w:szCs w:val="20"/>
          <w:lang w:eastAsia="en-GB"/>
        </w:rPr>
      </w:pPr>
      <w:r>
        <w:rPr>
          <w:rFonts w:cs="Calibri"/>
          <w:sz w:val="20"/>
          <w:szCs w:val="20"/>
          <w:lang w:eastAsia="en-GB"/>
        </w:rPr>
        <w:t xml:space="preserve">Football </w:t>
      </w:r>
      <w:smartTag w:uri="urn:schemas-microsoft-com:office:smarttags" w:element="place">
        <w:r>
          <w:rPr>
            <w:rFonts w:cs="Calibri"/>
            <w:sz w:val="20"/>
            <w:szCs w:val="20"/>
            <w:lang w:eastAsia="en-GB"/>
          </w:rPr>
          <w:t>Union</w:t>
        </w:r>
      </w:smartTag>
      <w:r>
        <w:rPr>
          <w:rFonts w:cs="Calibri"/>
          <w:sz w:val="20"/>
          <w:szCs w:val="20"/>
          <w:lang w:eastAsia="en-GB"/>
        </w:rPr>
        <w:t xml:space="preserve"> and therefore had no right to associate itself with the Six Nations Tournament.</w:t>
      </w:r>
      <w:r w:rsidRPr="008947E1">
        <w:rPr>
          <w:rFonts w:cs="Calibri"/>
          <w:sz w:val="20"/>
          <w:szCs w:val="20"/>
          <w:lang w:eastAsia="en-GB"/>
        </w:rPr>
        <w:t xml:space="preserve"> </w:t>
      </w:r>
    </w:p>
    <w:p w:rsidR="004D13E0" w:rsidRPr="008947E1" w:rsidRDefault="004D13E0" w:rsidP="00A518DD">
      <w:pPr>
        <w:spacing w:after="0" w:line="360" w:lineRule="auto"/>
        <w:jc w:val="both"/>
        <w:rPr>
          <w:rFonts w:cs="Calibri"/>
          <w:sz w:val="20"/>
          <w:szCs w:val="20"/>
          <w:lang w:eastAsia="en-GB"/>
        </w:rPr>
      </w:pPr>
    </w:p>
    <w:p w:rsidR="004D13E0" w:rsidRDefault="004D13E0" w:rsidP="00A518DD">
      <w:pPr>
        <w:spacing w:after="0" w:line="360" w:lineRule="auto"/>
        <w:jc w:val="both"/>
        <w:rPr>
          <w:rFonts w:cs="Calibri"/>
          <w:sz w:val="20"/>
          <w:szCs w:val="20"/>
          <w:lang w:eastAsia="en-GB"/>
        </w:rPr>
      </w:pPr>
      <w:r>
        <w:rPr>
          <w:rFonts w:cs="Calibri"/>
          <w:sz w:val="20"/>
          <w:szCs w:val="20"/>
          <w:lang w:eastAsia="en-GB"/>
        </w:rPr>
        <w:t xml:space="preserve">Marketing consultancies have often advised corporations of ways in which they can approach an ambush marketing campaign that will successful promote their brand. Concerns over possible ambush marketing campaigns have led </w:t>
      </w:r>
      <w:r w:rsidRPr="008947E1">
        <w:rPr>
          <w:rFonts w:cs="Calibri"/>
          <w:sz w:val="20"/>
          <w:szCs w:val="20"/>
          <w:lang w:eastAsia="en-GB"/>
        </w:rPr>
        <w:t xml:space="preserve">organisers of the 2012 </w:t>
      </w:r>
      <w:r>
        <w:rPr>
          <w:rFonts w:cs="Calibri"/>
          <w:sz w:val="20"/>
          <w:szCs w:val="20"/>
          <w:lang w:eastAsia="en-GB"/>
        </w:rPr>
        <w:t xml:space="preserve">Games to book the majority of </w:t>
      </w:r>
      <w:smartTag w:uri="urn:schemas-microsoft-com:office:smarttags" w:element="place">
        <w:smartTag w:uri="urn:schemas-microsoft-com:office:smarttags" w:element="City">
          <w:r>
            <w:rPr>
              <w:rFonts w:cs="Calibri"/>
              <w:sz w:val="20"/>
              <w:szCs w:val="20"/>
              <w:lang w:eastAsia="en-GB"/>
            </w:rPr>
            <w:t>London</w:t>
          </w:r>
        </w:smartTag>
      </w:smartTag>
      <w:r>
        <w:rPr>
          <w:rFonts w:cs="Calibri"/>
          <w:sz w:val="20"/>
          <w:szCs w:val="20"/>
          <w:lang w:eastAsia="en-GB"/>
        </w:rPr>
        <w:t xml:space="preserve">’s billboard spaces during the Games. </w:t>
      </w:r>
      <w:r w:rsidRPr="008947E1">
        <w:rPr>
          <w:rFonts w:cs="Calibri"/>
          <w:sz w:val="20"/>
          <w:szCs w:val="20"/>
          <w:lang w:eastAsia="en-GB"/>
        </w:rPr>
        <w:t xml:space="preserve"> </w:t>
      </w:r>
    </w:p>
    <w:p w:rsidR="004D13E0" w:rsidRDefault="004D13E0" w:rsidP="00A518DD">
      <w:pPr>
        <w:spacing w:after="0" w:line="360" w:lineRule="auto"/>
        <w:jc w:val="both"/>
        <w:rPr>
          <w:rFonts w:cs="Calibri"/>
          <w:sz w:val="20"/>
          <w:szCs w:val="20"/>
          <w:lang w:eastAsia="en-GB"/>
        </w:rPr>
      </w:pPr>
    </w:p>
    <w:p w:rsidR="004D13E0" w:rsidRPr="009275C7" w:rsidRDefault="004D13E0" w:rsidP="00240191">
      <w:pPr>
        <w:spacing w:after="0" w:line="360" w:lineRule="auto"/>
        <w:jc w:val="both"/>
        <w:rPr>
          <w:rFonts w:cs="Calibri"/>
          <w:b/>
          <w:color w:val="002060"/>
          <w:sz w:val="20"/>
          <w:szCs w:val="20"/>
          <w:lang w:eastAsia="en-GB"/>
        </w:rPr>
      </w:pPr>
      <w:r w:rsidRPr="009275C7">
        <w:rPr>
          <w:rFonts w:cs="Calibri"/>
          <w:b/>
          <w:color w:val="002060"/>
          <w:sz w:val="20"/>
          <w:szCs w:val="20"/>
          <w:lang w:eastAsia="en-GB"/>
        </w:rPr>
        <w:t>AMBUSH MARKETING &amp; LONDON 2012</w:t>
      </w:r>
    </w:p>
    <w:p w:rsidR="004D13E0" w:rsidRPr="00240191" w:rsidRDefault="004D13E0" w:rsidP="00240191">
      <w:pPr>
        <w:spacing w:after="0" w:line="360" w:lineRule="auto"/>
        <w:jc w:val="both"/>
        <w:rPr>
          <w:rFonts w:cs="Calibri"/>
          <w:b/>
          <w:sz w:val="20"/>
          <w:szCs w:val="20"/>
          <w:lang w:eastAsia="en-GB"/>
        </w:rPr>
      </w:pPr>
    </w:p>
    <w:p w:rsidR="004D13E0" w:rsidRDefault="004D13E0" w:rsidP="00A518DD">
      <w:pPr>
        <w:spacing w:after="0" w:line="360" w:lineRule="auto"/>
        <w:jc w:val="both"/>
        <w:rPr>
          <w:rFonts w:cs="Calibri"/>
          <w:sz w:val="20"/>
          <w:szCs w:val="20"/>
          <w:lang w:eastAsia="en-GB"/>
        </w:rPr>
      </w:pPr>
      <w:r>
        <w:rPr>
          <w:rFonts w:cs="Calibri"/>
          <w:sz w:val="20"/>
          <w:szCs w:val="20"/>
          <w:lang w:eastAsia="en-GB"/>
        </w:rPr>
        <w:t>Tough</w:t>
      </w:r>
      <w:r w:rsidRPr="008947E1">
        <w:rPr>
          <w:rFonts w:cs="Calibri"/>
          <w:sz w:val="20"/>
          <w:szCs w:val="20"/>
          <w:lang w:eastAsia="en-GB"/>
        </w:rPr>
        <w:t xml:space="preserve"> anti-ambush</w:t>
      </w:r>
      <w:r>
        <w:rPr>
          <w:rFonts w:cs="Calibri"/>
          <w:sz w:val="20"/>
          <w:szCs w:val="20"/>
          <w:lang w:eastAsia="en-GB"/>
        </w:rPr>
        <w:t xml:space="preserve"> marketing</w:t>
      </w:r>
      <w:r w:rsidRPr="008947E1">
        <w:rPr>
          <w:rFonts w:cs="Calibri"/>
          <w:sz w:val="20"/>
          <w:szCs w:val="20"/>
          <w:lang w:eastAsia="en-GB"/>
        </w:rPr>
        <w:t xml:space="preserve"> measures </w:t>
      </w:r>
      <w:r>
        <w:rPr>
          <w:rFonts w:cs="Calibri"/>
          <w:sz w:val="20"/>
          <w:szCs w:val="20"/>
          <w:lang w:eastAsia="en-GB"/>
        </w:rPr>
        <w:t xml:space="preserve">are expected during the London Games, </w:t>
      </w:r>
      <w:r w:rsidRPr="008947E1">
        <w:rPr>
          <w:rFonts w:cs="Calibri"/>
          <w:sz w:val="20"/>
          <w:szCs w:val="20"/>
          <w:lang w:eastAsia="en-GB"/>
        </w:rPr>
        <w:t>as a result of strict legislation passed by Parliament ahead of the 2012 London Olympics.</w:t>
      </w:r>
      <w:r>
        <w:rPr>
          <w:rFonts w:cs="Calibri"/>
          <w:sz w:val="20"/>
          <w:szCs w:val="20"/>
          <w:lang w:eastAsia="en-GB"/>
        </w:rPr>
        <w:t xml:space="preserve"> The need to protect lucrative sponsorship contracts is crucial to the safeguarding to the economic legacy of the Games, particularly in today’s </w:t>
      </w:r>
      <w:proofErr w:type="spellStart"/>
      <w:r>
        <w:rPr>
          <w:rFonts w:cs="Calibri"/>
          <w:sz w:val="20"/>
          <w:szCs w:val="20"/>
          <w:lang w:eastAsia="en-GB"/>
        </w:rPr>
        <w:t>auster</w:t>
      </w:r>
      <w:proofErr w:type="spellEnd"/>
      <w:r>
        <w:rPr>
          <w:rFonts w:cs="Calibri"/>
          <w:sz w:val="20"/>
          <w:szCs w:val="20"/>
          <w:lang w:eastAsia="en-GB"/>
        </w:rPr>
        <w:t xml:space="preserve"> economic climate. </w:t>
      </w:r>
      <w:r w:rsidRPr="008947E1">
        <w:rPr>
          <w:rFonts w:cs="Calibri"/>
          <w:sz w:val="20"/>
          <w:szCs w:val="20"/>
          <w:lang w:eastAsia="en-GB"/>
        </w:rPr>
        <w:t>Th</w:t>
      </w:r>
      <w:r>
        <w:rPr>
          <w:rFonts w:cs="Calibri"/>
          <w:sz w:val="20"/>
          <w:szCs w:val="20"/>
          <w:lang w:eastAsia="en-GB"/>
        </w:rPr>
        <w:t>is legislation takes the form of th</w:t>
      </w:r>
      <w:r w:rsidRPr="008947E1">
        <w:rPr>
          <w:rFonts w:cs="Calibri"/>
          <w:sz w:val="20"/>
          <w:szCs w:val="20"/>
          <w:lang w:eastAsia="en-GB"/>
        </w:rPr>
        <w:t xml:space="preserve">e London Olympic Games and Paralympic Games Act </w:t>
      </w:r>
      <w:r>
        <w:rPr>
          <w:rFonts w:cs="Calibri"/>
          <w:sz w:val="20"/>
          <w:szCs w:val="20"/>
          <w:lang w:eastAsia="en-GB"/>
        </w:rPr>
        <w:t xml:space="preserve">of </w:t>
      </w:r>
      <w:r w:rsidRPr="008947E1">
        <w:rPr>
          <w:rFonts w:cs="Calibri"/>
          <w:sz w:val="20"/>
          <w:szCs w:val="20"/>
          <w:lang w:eastAsia="en-GB"/>
        </w:rPr>
        <w:t xml:space="preserve">2006 </w:t>
      </w:r>
      <w:r>
        <w:rPr>
          <w:rFonts w:cs="Calibri"/>
          <w:sz w:val="20"/>
          <w:szCs w:val="20"/>
          <w:lang w:eastAsia="en-GB"/>
        </w:rPr>
        <w:t>which effectively gives</w:t>
      </w:r>
      <w:r w:rsidRPr="008947E1">
        <w:rPr>
          <w:rFonts w:cs="Calibri"/>
          <w:sz w:val="20"/>
          <w:szCs w:val="20"/>
          <w:lang w:eastAsia="en-GB"/>
        </w:rPr>
        <w:t xml:space="preserve"> organisers</w:t>
      </w:r>
      <w:r>
        <w:rPr>
          <w:rFonts w:cs="Calibri"/>
          <w:sz w:val="20"/>
          <w:szCs w:val="20"/>
          <w:lang w:eastAsia="en-GB"/>
        </w:rPr>
        <w:t xml:space="preserve"> of the London 2012 Games</w:t>
      </w:r>
      <w:r w:rsidRPr="008947E1">
        <w:rPr>
          <w:rFonts w:cs="Calibri"/>
          <w:sz w:val="20"/>
          <w:szCs w:val="20"/>
          <w:lang w:eastAsia="en-GB"/>
        </w:rPr>
        <w:t xml:space="preserve"> the power to grant licences to authorised sponsors to use the symbols, words and logos of the</w:t>
      </w:r>
      <w:r>
        <w:rPr>
          <w:rFonts w:cs="Calibri"/>
          <w:sz w:val="20"/>
          <w:szCs w:val="20"/>
          <w:lang w:eastAsia="en-GB"/>
        </w:rPr>
        <w:t xml:space="preserve"> Games. </w:t>
      </w:r>
    </w:p>
    <w:p w:rsidR="004D13E0" w:rsidRDefault="004D13E0" w:rsidP="00A518DD">
      <w:pPr>
        <w:spacing w:after="0" w:line="360" w:lineRule="auto"/>
        <w:jc w:val="both"/>
        <w:rPr>
          <w:rFonts w:cs="Calibri"/>
          <w:sz w:val="20"/>
          <w:szCs w:val="20"/>
          <w:lang w:eastAsia="en-GB"/>
        </w:rPr>
      </w:pPr>
    </w:p>
    <w:p w:rsidR="004D13E0" w:rsidRDefault="004D13E0" w:rsidP="00A518DD">
      <w:pPr>
        <w:spacing w:after="0" w:line="360" w:lineRule="auto"/>
        <w:jc w:val="both"/>
        <w:rPr>
          <w:rFonts w:cs="Calibri"/>
          <w:sz w:val="20"/>
          <w:szCs w:val="20"/>
          <w:lang w:eastAsia="en-GB"/>
        </w:rPr>
      </w:pPr>
      <w:r>
        <w:rPr>
          <w:rFonts w:cs="Calibri"/>
          <w:sz w:val="20"/>
          <w:szCs w:val="20"/>
          <w:lang w:eastAsia="en-GB"/>
        </w:rPr>
        <w:t>It also acts to p</w:t>
      </w:r>
      <w:r w:rsidRPr="008947E1">
        <w:rPr>
          <w:rFonts w:cs="Calibri"/>
          <w:sz w:val="20"/>
          <w:szCs w:val="20"/>
          <w:lang w:eastAsia="en-GB"/>
        </w:rPr>
        <w:t xml:space="preserve">revent </w:t>
      </w:r>
      <w:r>
        <w:rPr>
          <w:rFonts w:cs="Calibri"/>
          <w:sz w:val="20"/>
          <w:szCs w:val="20"/>
          <w:lang w:eastAsia="en-GB"/>
        </w:rPr>
        <w:t>any</w:t>
      </w:r>
      <w:r w:rsidRPr="008947E1">
        <w:rPr>
          <w:rFonts w:cs="Calibri"/>
          <w:sz w:val="20"/>
          <w:szCs w:val="20"/>
          <w:lang w:eastAsia="en-GB"/>
        </w:rPr>
        <w:t xml:space="preserve"> unauthorised </w:t>
      </w:r>
      <w:r>
        <w:rPr>
          <w:rFonts w:cs="Calibri"/>
          <w:sz w:val="20"/>
          <w:szCs w:val="20"/>
          <w:lang w:eastAsia="en-GB"/>
        </w:rPr>
        <w:t>association with the G</w:t>
      </w:r>
      <w:r w:rsidRPr="008947E1">
        <w:rPr>
          <w:rFonts w:cs="Calibri"/>
          <w:sz w:val="20"/>
          <w:szCs w:val="20"/>
          <w:lang w:eastAsia="en-GB"/>
        </w:rPr>
        <w:t>ames</w:t>
      </w:r>
      <w:r>
        <w:rPr>
          <w:rFonts w:cs="Calibri"/>
          <w:sz w:val="20"/>
          <w:szCs w:val="20"/>
          <w:lang w:eastAsia="en-GB"/>
        </w:rPr>
        <w:t xml:space="preserve"> and has the power to exert a £20,000 fine on companies that appear to be in contravention of the Act. </w:t>
      </w:r>
      <w:r w:rsidRPr="0067336F">
        <w:rPr>
          <w:rFonts w:cs="Calibri"/>
          <w:sz w:val="20"/>
          <w:szCs w:val="20"/>
          <w:lang w:eastAsia="en-GB"/>
        </w:rPr>
        <w:t xml:space="preserve">Amendments to the 2006 Olympics Act have </w:t>
      </w:r>
      <w:r>
        <w:rPr>
          <w:rFonts w:cs="Calibri"/>
          <w:sz w:val="20"/>
          <w:szCs w:val="20"/>
          <w:lang w:eastAsia="en-GB"/>
        </w:rPr>
        <w:t xml:space="preserve">further exerted pressure on individuals to </w:t>
      </w:r>
      <w:r w:rsidRPr="0067336F">
        <w:rPr>
          <w:rFonts w:cs="Calibri"/>
          <w:sz w:val="20"/>
          <w:szCs w:val="20"/>
          <w:lang w:eastAsia="en-GB"/>
        </w:rPr>
        <w:t>prove their innocence</w:t>
      </w:r>
      <w:r>
        <w:rPr>
          <w:rFonts w:cs="Calibri"/>
          <w:sz w:val="20"/>
          <w:szCs w:val="20"/>
          <w:lang w:eastAsia="en-GB"/>
        </w:rPr>
        <w:t xml:space="preserve"> in cases of perceived ambush marketing violations.</w:t>
      </w:r>
    </w:p>
    <w:p w:rsidR="004D13E0" w:rsidRPr="0067336F" w:rsidRDefault="004D13E0" w:rsidP="00A518DD">
      <w:pPr>
        <w:spacing w:after="0" w:line="360" w:lineRule="auto"/>
        <w:jc w:val="both"/>
        <w:rPr>
          <w:rFonts w:cs="Calibri"/>
          <w:sz w:val="20"/>
          <w:szCs w:val="20"/>
          <w:lang w:eastAsia="en-GB"/>
        </w:rPr>
      </w:pPr>
    </w:p>
    <w:p w:rsidR="004D13E0" w:rsidRDefault="004D13E0" w:rsidP="00A518DD">
      <w:pPr>
        <w:spacing w:after="0" w:line="360" w:lineRule="auto"/>
        <w:jc w:val="both"/>
        <w:rPr>
          <w:rFonts w:cs="Calibri"/>
          <w:sz w:val="20"/>
          <w:szCs w:val="20"/>
          <w:lang w:eastAsia="en-GB"/>
        </w:rPr>
      </w:pPr>
    </w:p>
    <w:p w:rsidR="004D13E0" w:rsidRDefault="004D13E0" w:rsidP="00A518DD">
      <w:pPr>
        <w:spacing w:after="0" w:line="360" w:lineRule="auto"/>
        <w:jc w:val="both"/>
        <w:rPr>
          <w:rFonts w:cs="Calibri"/>
          <w:sz w:val="20"/>
          <w:szCs w:val="20"/>
          <w:lang w:eastAsia="en-GB"/>
        </w:rPr>
      </w:pPr>
    </w:p>
    <w:p w:rsidR="004D13E0" w:rsidRDefault="004D13E0" w:rsidP="00A518DD">
      <w:pPr>
        <w:spacing w:after="0" w:line="360" w:lineRule="auto"/>
        <w:jc w:val="both"/>
        <w:rPr>
          <w:rFonts w:cs="Calibri"/>
          <w:sz w:val="20"/>
          <w:szCs w:val="20"/>
          <w:lang w:eastAsia="en-GB"/>
        </w:rPr>
      </w:pPr>
      <w:r>
        <w:rPr>
          <w:rFonts w:cs="Calibri"/>
          <w:sz w:val="20"/>
          <w:szCs w:val="20"/>
          <w:lang w:eastAsia="en-GB"/>
        </w:rPr>
        <w:t>A</w:t>
      </w:r>
      <w:r w:rsidRPr="0067336F">
        <w:rPr>
          <w:rFonts w:cs="Calibri"/>
          <w:sz w:val="20"/>
          <w:szCs w:val="20"/>
          <w:lang w:eastAsia="en-GB"/>
        </w:rPr>
        <w:t xml:space="preserve">dvertising and street trading regulations for London 2012 </w:t>
      </w:r>
      <w:r>
        <w:rPr>
          <w:rFonts w:cs="Calibri"/>
          <w:sz w:val="20"/>
          <w:szCs w:val="20"/>
          <w:lang w:eastAsia="en-GB"/>
        </w:rPr>
        <w:t>will</w:t>
      </w:r>
      <w:r w:rsidRPr="0067336F">
        <w:rPr>
          <w:rFonts w:cs="Calibri"/>
          <w:sz w:val="20"/>
          <w:szCs w:val="20"/>
          <w:lang w:eastAsia="en-GB"/>
        </w:rPr>
        <w:t xml:space="preserve"> define zones of controlled advertising around venues</w:t>
      </w:r>
      <w:r>
        <w:rPr>
          <w:rFonts w:cs="Calibri"/>
          <w:sz w:val="20"/>
          <w:szCs w:val="20"/>
          <w:lang w:eastAsia="en-GB"/>
        </w:rPr>
        <w:t>,</w:t>
      </w:r>
      <w:r w:rsidRPr="0067336F">
        <w:rPr>
          <w:rFonts w:cs="Calibri"/>
          <w:sz w:val="20"/>
          <w:szCs w:val="20"/>
          <w:lang w:eastAsia="en-GB"/>
        </w:rPr>
        <w:t xml:space="preserve"> and </w:t>
      </w:r>
      <w:r>
        <w:rPr>
          <w:rFonts w:cs="Calibri"/>
          <w:sz w:val="20"/>
          <w:szCs w:val="20"/>
          <w:lang w:eastAsia="en-GB"/>
        </w:rPr>
        <w:t xml:space="preserve">are designed </w:t>
      </w:r>
      <w:r w:rsidRPr="0067336F">
        <w:rPr>
          <w:rFonts w:cs="Calibri"/>
          <w:sz w:val="20"/>
          <w:szCs w:val="20"/>
          <w:lang w:eastAsia="en-GB"/>
        </w:rPr>
        <w:t>to</w:t>
      </w:r>
      <w:r>
        <w:rPr>
          <w:rFonts w:cs="Calibri"/>
          <w:sz w:val="20"/>
          <w:szCs w:val="20"/>
          <w:lang w:eastAsia="en-GB"/>
        </w:rPr>
        <w:t xml:space="preserve"> protect the visibility and investment of official Games sponsors.</w:t>
      </w:r>
    </w:p>
    <w:p w:rsidR="004D13E0" w:rsidRPr="0067336F" w:rsidRDefault="004D13E0" w:rsidP="00A518DD">
      <w:pPr>
        <w:spacing w:after="0" w:line="360" w:lineRule="auto"/>
        <w:jc w:val="both"/>
        <w:rPr>
          <w:rFonts w:cs="Calibri"/>
          <w:sz w:val="20"/>
          <w:szCs w:val="20"/>
          <w:lang w:eastAsia="en-GB"/>
        </w:rPr>
      </w:pPr>
    </w:p>
    <w:p w:rsidR="004D13E0" w:rsidRDefault="004D13E0" w:rsidP="00A518DD">
      <w:pPr>
        <w:spacing w:after="0" w:line="360" w:lineRule="auto"/>
        <w:jc w:val="both"/>
        <w:rPr>
          <w:rFonts w:cs="Calibri"/>
          <w:sz w:val="20"/>
          <w:szCs w:val="20"/>
          <w:lang w:eastAsia="en-GB"/>
        </w:rPr>
      </w:pPr>
      <w:r w:rsidRPr="0067336F">
        <w:rPr>
          <w:rFonts w:cs="Calibri"/>
          <w:sz w:val="20"/>
          <w:szCs w:val="20"/>
          <w:lang w:eastAsia="en-GB"/>
        </w:rPr>
        <w:t xml:space="preserve">The DCMS </w:t>
      </w:r>
      <w:r>
        <w:rPr>
          <w:rFonts w:cs="Calibri"/>
          <w:sz w:val="20"/>
          <w:szCs w:val="20"/>
          <w:lang w:eastAsia="en-GB"/>
        </w:rPr>
        <w:t>commented that proposed regulatory changes are</w:t>
      </w:r>
      <w:r w:rsidRPr="0067336F">
        <w:rPr>
          <w:rFonts w:cs="Calibri"/>
          <w:sz w:val="20"/>
          <w:szCs w:val="20"/>
          <w:lang w:eastAsia="en-GB"/>
        </w:rPr>
        <w:t xml:space="preserve"> “</w:t>
      </w:r>
      <w:r w:rsidRPr="0067336F">
        <w:rPr>
          <w:rFonts w:cs="Calibri"/>
          <w:i/>
          <w:sz w:val="20"/>
          <w:szCs w:val="20"/>
          <w:lang w:eastAsia="en-GB"/>
        </w:rPr>
        <w:t>fully compliant with the law</w:t>
      </w:r>
      <w:r w:rsidRPr="0067336F">
        <w:rPr>
          <w:rFonts w:cs="Calibri"/>
          <w:sz w:val="20"/>
          <w:szCs w:val="20"/>
          <w:lang w:eastAsia="en-GB"/>
        </w:rPr>
        <w:t>,” adding</w:t>
      </w:r>
      <w:r>
        <w:rPr>
          <w:rFonts w:cs="Calibri"/>
          <w:sz w:val="20"/>
          <w:szCs w:val="20"/>
          <w:lang w:eastAsia="en-GB"/>
        </w:rPr>
        <w:t xml:space="preserve"> that</w:t>
      </w:r>
      <w:r w:rsidRPr="0067336F">
        <w:rPr>
          <w:rFonts w:cs="Calibri"/>
          <w:sz w:val="20"/>
          <w:szCs w:val="20"/>
          <w:lang w:eastAsia="en-GB"/>
        </w:rPr>
        <w:t>: “</w:t>
      </w:r>
      <w:r w:rsidRPr="0067336F">
        <w:rPr>
          <w:rFonts w:cs="Calibri"/>
          <w:i/>
          <w:sz w:val="20"/>
          <w:szCs w:val="20"/>
          <w:lang w:eastAsia="en-GB"/>
        </w:rPr>
        <w:t>Reversing the burden of proof is a legitimate way of ensuring that the law is complied with and acts a powerful deterrent.”</w:t>
      </w:r>
      <w:r>
        <w:rPr>
          <w:rFonts w:cs="Calibri"/>
          <w:i/>
          <w:sz w:val="20"/>
          <w:szCs w:val="20"/>
          <w:lang w:eastAsia="en-GB"/>
        </w:rPr>
        <w:t xml:space="preserve"> </w:t>
      </w:r>
      <w:r>
        <w:rPr>
          <w:rFonts w:cs="Calibri"/>
          <w:sz w:val="20"/>
          <w:szCs w:val="20"/>
          <w:lang w:eastAsia="en-GB"/>
        </w:rPr>
        <w:t>The approach of London 2012 organisers is viewed as stricter than many previous Games, which may reflect the rising threat of ambush marketing as a trend.</w:t>
      </w:r>
    </w:p>
    <w:p w:rsidR="004D13E0" w:rsidRDefault="004D13E0" w:rsidP="00B72D72">
      <w:pPr>
        <w:spacing w:after="0" w:line="336" w:lineRule="atLeast"/>
        <w:jc w:val="both"/>
        <w:rPr>
          <w:rFonts w:cs="Calibri"/>
          <w:i/>
          <w:sz w:val="20"/>
          <w:szCs w:val="20"/>
          <w:lang w:eastAsia="en-GB"/>
        </w:rPr>
      </w:pPr>
    </w:p>
    <w:p w:rsidR="004D13E0" w:rsidRDefault="004D13E0" w:rsidP="00C828E5">
      <w:pPr>
        <w:spacing w:after="0" w:line="336" w:lineRule="atLeast"/>
        <w:jc w:val="both"/>
        <w:rPr>
          <w:rFonts w:cs="Calibri"/>
          <w:i/>
          <w:sz w:val="20"/>
          <w:szCs w:val="20"/>
          <w:lang w:eastAsia="en-GB"/>
        </w:rPr>
      </w:pPr>
      <w:r w:rsidRPr="00B72D72">
        <w:rPr>
          <w:rFonts w:cs="Calibri"/>
          <w:sz w:val="20"/>
          <w:szCs w:val="20"/>
          <w:lang w:eastAsia="en-GB"/>
        </w:rPr>
        <w:t>David Bond, an expert on copyright a</w:t>
      </w:r>
      <w:r>
        <w:rPr>
          <w:rFonts w:cs="Calibri"/>
          <w:sz w:val="20"/>
          <w:szCs w:val="20"/>
          <w:lang w:eastAsia="en-GB"/>
        </w:rPr>
        <w:t>t</w:t>
      </w:r>
      <w:r w:rsidRPr="00B72D72">
        <w:rPr>
          <w:rFonts w:cs="Calibri"/>
          <w:sz w:val="20"/>
          <w:szCs w:val="20"/>
          <w:lang w:eastAsia="en-GB"/>
        </w:rPr>
        <w:t xml:space="preserve"> law firm Field Fisher Waterhouse</w:t>
      </w:r>
      <w:r>
        <w:rPr>
          <w:rFonts w:cs="Calibri"/>
          <w:sz w:val="20"/>
          <w:szCs w:val="20"/>
          <w:lang w:eastAsia="en-GB"/>
        </w:rPr>
        <w:t xml:space="preserve"> confirms the stringency of LOCOG’s approach: </w:t>
      </w:r>
      <w:r w:rsidRPr="00B72D72">
        <w:rPr>
          <w:rFonts w:cs="Calibri"/>
          <w:i/>
          <w:sz w:val="20"/>
          <w:szCs w:val="20"/>
          <w:lang w:eastAsia="en-GB"/>
        </w:rPr>
        <w:t xml:space="preserve">"I think Vancouver have been more strict then than Beijing, which was itself more </w:t>
      </w:r>
    </w:p>
    <w:p w:rsidR="004D13E0" w:rsidRDefault="004D13E0" w:rsidP="00B72D72">
      <w:pPr>
        <w:spacing w:after="0" w:line="336" w:lineRule="atLeast"/>
        <w:jc w:val="both"/>
        <w:rPr>
          <w:rFonts w:cs="Calibri"/>
          <w:i/>
          <w:sz w:val="20"/>
          <w:szCs w:val="20"/>
          <w:lang w:eastAsia="en-GB"/>
        </w:rPr>
      </w:pPr>
      <w:r w:rsidRPr="00B72D72">
        <w:rPr>
          <w:rFonts w:cs="Calibri"/>
          <w:i/>
          <w:sz w:val="20"/>
          <w:szCs w:val="20"/>
          <w:lang w:eastAsia="en-GB"/>
        </w:rPr>
        <w:t xml:space="preserve">strict than any time before. One of the terms of winning the Olympics is putting in place a plan to combat ambush marketing. One of things London looked at was what it could do to protect the revenue routes through sponsorship, should it win the games. And the UK decided it would take all necessary action to protect sponsors, and would draw up conditions to stop ambush marketing." </w:t>
      </w:r>
    </w:p>
    <w:p w:rsidR="004D13E0" w:rsidRDefault="004D13E0" w:rsidP="00B72D72">
      <w:pPr>
        <w:spacing w:after="0" w:line="336" w:lineRule="atLeast"/>
        <w:jc w:val="both"/>
        <w:rPr>
          <w:rFonts w:cs="Calibri"/>
          <w:i/>
          <w:sz w:val="20"/>
          <w:szCs w:val="20"/>
          <w:lang w:eastAsia="en-GB"/>
        </w:rPr>
      </w:pPr>
    </w:p>
    <w:p w:rsidR="002F4132" w:rsidRDefault="004D13E0" w:rsidP="002F4132">
      <w:pPr>
        <w:pStyle w:val="Header"/>
      </w:pPr>
      <w:r>
        <w:rPr>
          <w:rFonts w:cs="Calibri"/>
          <w:sz w:val="20"/>
          <w:szCs w:val="20"/>
          <w:lang w:eastAsia="en-GB"/>
        </w:rPr>
        <w:t xml:space="preserve">The actions of LOCOG are preceded by the development of new legislation developed by the Organising Committee of the Sydney Olympic Games (SANOC) to protect sponsor rights during the 2000 Games, the  </w:t>
      </w:r>
      <w:proofErr w:type="spellStart"/>
      <w:r w:rsidRPr="00CA6AFC">
        <w:rPr>
          <w:rFonts w:cs="Calibri"/>
          <w:sz w:val="20"/>
          <w:szCs w:val="20"/>
          <w:lang w:eastAsia="en-GB"/>
        </w:rPr>
        <w:t>the</w:t>
      </w:r>
      <w:proofErr w:type="spellEnd"/>
      <w:r w:rsidRPr="00CA6AFC">
        <w:rPr>
          <w:rFonts w:cs="Calibri"/>
          <w:sz w:val="20"/>
          <w:szCs w:val="20"/>
          <w:lang w:eastAsia="en-GB"/>
        </w:rPr>
        <w:t xml:space="preserve"> introduction of the Merchandise Marks Amendment Act 2002</w:t>
      </w:r>
      <w:r>
        <w:rPr>
          <w:rFonts w:cs="Calibri"/>
          <w:sz w:val="20"/>
          <w:szCs w:val="20"/>
          <w:lang w:eastAsia="en-GB"/>
        </w:rPr>
        <w:t xml:space="preserve"> by the South African G</w:t>
      </w:r>
      <w:r w:rsidRPr="00CA6AFC">
        <w:rPr>
          <w:rFonts w:cs="Calibri"/>
          <w:sz w:val="20"/>
          <w:szCs w:val="20"/>
          <w:lang w:eastAsia="en-GB"/>
        </w:rPr>
        <w:t>overnment</w:t>
      </w:r>
      <w:r>
        <w:rPr>
          <w:rFonts w:cs="Calibri"/>
          <w:sz w:val="20"/>
          <w:szCs w:val="20"/>
          <w:lang w:eastAsia="en-GB"/>
        </w:rPr>
        <w:t xml:space="preserve"> to safeguard sponsor rights during the 2003 ICC World Cup.  The ICC </w:t>
      </w:r>
      <w:r w:rsidR="002F4132">
        <w:rPr>
          <w:noProof/>
          <w:lang w:eastAsia="en-GB"/>
        </w:rPr>
        <mc:AlternateContent>
          <mc:Choice Requires="wpg">
            <w:drawing>
              <wp:anchor distT="0" distB="0" distL="114300" distR="114300" simplePos="0" relativeHeight="251665920" behindDoc="0" locked="0" layoutInCell="0" allowOverlap="1" wp14:anchorId="40565127" wp14:editId="4A74162A">
                <wp:simplePos x="0" y="0"/>
                <wp:positionH relativeFrom="page">
                  <wp:posOffset>195580</wp:posOffset>
                </wp:positionH>
                <wp:positionV relativeFrom="page">
                  <wp:posOffset>191770</wp:posOffset>
                </wp:positionV>
                <wp:extent cx="6934200" cy="678180"/>
                <wp:effectExtent l="14605" t="10795" r="4445" b="635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18" name="Rectangle 15"/>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F4132" w:rsidRDefault="002F4132" w:rsidP="00B15AB7">
                              <w:pPr>
                                <w:pStyle w:val="Title"/>
                              </w:pPr>
                              <w:r>
                                <w:t>Case Study</w:t>
                              </w:r>
                            </w:p>
                            <w:p w:rsidR="00B15AB7" w:rsidRPr="007F3B92" w:rsidRDefault="00B15AB7" w:rsidP="00B15AB7">
                              <w:pPr>
                                <w:pStyle w:val="Title"/>
                              </w:pPr>
                              <w:r w:rsidRPr="00B15AB7">
                                <w:t>Ambush marketing and the Games</w:t>
                              </w:r>
                            </w:p>
                            <w:p w:rsidR="002F4132" w:rsidRDefault="002F4132" w:rsidP="00B15AB7">
                              <w:pPr>
                                <w:pStyle w:val="Title"/>
                              </w:pPr>
                            </w:p>
                          </w:txbxContent>
                        </wps:txbx>
                        <wps:bodyPr rot="0" vert="horz" wrap="square" lIns="91440" tIns="45720" rIns="91440" bIns="45720" anchor="ctr" anchorCtr="0" upright="1">
                          <a:noAutofit/>
                        </wps:bodyPr>
                      </wps:wsp>
                      <wps:wsp>
                        <wps:cNvPr id="19" name="Rectangle 16"/>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2F4132" w:rsidRDefault="002F4132" w:rsidP="002F4132">
                              <w:pPr>
                                <w:rPr>
                                  <w:szCs w:val="36"/>
                                </w:rPr>
                              </w:pPr>
                              <w:r>
                                <w:rPr>
                                  <w:szCs w:val="36"/>
                                </w:rPr>
                                <w:t xml:space="preserve">  </w:t>
                              </w:r>
                              <w:r>
                                <w:rPr>
                                  <w:noProof/>
                                  <w:sz w:val="20"/>
                                  <w:szCs w:val="20"/>
                                  <w:lang w:eastAsia="en-GB"/>
                                </w:rPr>
                                <w:drawing>
                                  <wp:inline distT="0" distB="0" distL="0" distR="0" wp14:anchorId="6317A18F" wp14:editId="1C9DC3AB">
                                    <wp:extent cx="952500" cy="438150"/>
                                    <wp:effectExtent l="0" t="0" r="0" b="0"/>
                                    <wp:docPr id="21" name="Picture 2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arning Legacies flame logo.&#10;&#10;See http://www.heacademy.ac.uk/learninglegacies/home for more inform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20" name="Rectangle 17"/>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38" style="position:absolute;margin-left:15.4pt;margin-top:15.1pt;width:546pt;height:53.4pt;z-index:251665920;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" o:allowincell="f">
                <v:rect id="Rectangle 15" o:spid="_x0000_s1039"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5gsQA&#10;AADbAAAADwAAAGRycy9kb3ducmV2LnhtbESPQYvCQAyF78L+hyGCF1mnKrhSHUWEZQXxoC4L3kIn&#10;tsVOptsZtf57cxC8JbyX977Ml62r1I2aUHo2MBwkoIgzb0vODfwevz+noEJEtlh5JgMPCrBcfHTm&#10;mFp/5z3dDjFXEsIhRQNFjHWqdcgKchgGviYW7ewbh1HWJte2wbuEu0qPkmSiHZYsDQXWtC4ouxyu&#10;zgB+nX4mzNOti9f9bvc/7v+tLn1jet12NQMVqY1v8+t6YwVfYOUXGUAv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fuYLEAAAA2wAAAA8AAAAAAAAAAAAAAAAAmAIAAGRycy9k&#10;b3ducmV2LnhtbFBLBQYAAAAABAAEAPUAAACJAwAAAAA=&#10;" fillcolor="blue" stroked="f" strokecolor="white" strokeweight="1.5pt">
                  <v:textbox>
                    <w:txbxContent>
                      <w:p w:rsidR="002F4132" w:rsidRDefault="002F4132" w:rsidP="00B15AB7">
                        <w:pPr>
                          <w:pStyle w:val="Title"/>
                        </w:pPr>
                        <w:r>
                          <w:t>Case Study</w:t>
                        </w:r>
                      </w:p>
                      <w:p w:rsidR="00B15AB7" w:rsidRPr="007F3B92" w:rsidRDefault="00B15AB7" w:rsidP="00B15AB7">
                        <w:pPr>
                          <w:pStyle w:val="Title"/>
                        </w:pPr>
                        <w:r w:rsidRPr="00B15AB7">
                          <w:t>Ambush marketing and the Games</w:t>
                        </w:r>
                      </w:p>
                      <w:p w:rsidR="002F4132" w:rsidRDefault="002F4132" w:rsidP="00B15AB7">
                        <w:pPr>
                          <w:pStyle w:val="Title"/>
                        </w:pPr>
                      </w:p>
                    </w:txbxContent>
                  </v:textbox>
                </v:rect>
                <v:rect id="Rectangle 16" o:spid="_x0000_s1040"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dFYcEA&#10;AADbAAAADwAAAGRycy9kb3ducmV2LnhtbERPTYvCMBC9L/gfwgje1tQ9iO0aZVdYETyI3XrY29DM&#10;NsVmUpuo9d8bQfA2j/c582VvG3GhzteOFUzGCQji0umaKwXF78/7DIQPyBobx6TgRh6Wi8HbHDPt&#10;rrynSx4qEUPYZ6jAhNBmUvrSkEU/di1x5P5dZzFE2FVSd3iN4baRH0kylRZrjg0GW1oZKo/52SpA&#10;79erw6k47Hbb9E+mxff6mBulRsP+6xNEoD68xE/3Rsf5KTx+iQf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XRWHBAAAA2wAAAA8AAAAAAAAAAAAAAAAAmAIAAGRycy9kb3du&#10;cmV2LnhtbFBLBQYAAAAABAAEAPUAAACGAwAAAAA=&#10;" filled="f" fillcolor="#9bbb59" stroked="f" strokecolor="white" strokeweight="2pt">
                  <v:textbox>
                    <w:txbxContent>
                      <w:p w:rsidR="002F4132" w:rsidRDefault="002F4132" w:rsidP="002F4132">
                        <w:pPr>
                          <w:rPr>
                            <w:szCs w:val="36"/>
                          </w:rPr>
                        </w:pPr>
                        <w:r>
                          <w:rPr>
                            <w:szCs w:val="36"/>
                          </w:rPr>
                          <w:t xml:space="preserve">  </w:t>
                        </w:r>
                        <w:r>
                          <w:rPr>
                            <w:noProof/>
                            <w:sz w:val="20"/>
                            <w:szCs w:val="20"/>
                            <w:lang w:eastAsia="en-GB"/>
                          </w:rPr>
                          <w:drawing>
                            <wp:inline distT="0" distB="0" distL="0" distR="0" wp14:anchorId="6317A18F" wp14:editId="1C9DC3AB">
                              <wp:extent cx="952500" cy="438150"/>
                              <wp:effectExtent l="0" t="0" r="0" b="0"/>
                              <wp:docPr id="21" name="Picture 21"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17" o:spid="_x0000_s1041"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wJ+8AA&#10;AADbAAAADwAAAGRycy9kb3ducmV2LnhtbERPy4rCMBTdC/5DuIIb0dQnTscoIgjiQvCBzPLS3GmL&#10;zU1Jota/NwvB5eG8F6vGVOJBzpeWFQwHCQjizOqScwWX87Y/B+EDssbKMil4kYfVst1aYKrtk4/0&#10;OIVcxBD2KSooQqhTKX1WkEE/sDVx5P6tMxgidLnUDp8x3FRylCQzabDk2FBgTZuCstvpbhTsJ9Pk&#10;L1yH9jy/jX8OrupdZ/u7Ut1Os/4FEagJX/HHvdMKRnF9/BJ/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wJ+8AAAADbAAAADwAAAAAAAAAAAAAAAACYAgAAZHJzL2Rvd25y&#10;ZXYueG1sUEsFBgAAAAAEAAQA9QAAAIUDAAAAAA==&#10;" filled="f" strokeweight="1pt"/>
                <w10:wrap anchorx="page" anchory="page"/>
              </v:group>
            </w:pict>
          </mc:Fallback>
        </mc:AlternateContent>
      </w:r>
    </w:p>
    <w:p w:rsidR="004D13E0" w:rsidRPr="00CA6AFC" w:rsidRDefault="004D13E0" w:rsidP="00CA6AFC">
      <w:pPr>
        <w:spacing w:after="0" w:line="336" w:lineRule="atLeast"/>
        <w:jc w:val="both"/>
        <w:rPr>
          <w:rFonts w:cs="Calibri"/>
          <w:i/>
          <w:sz w:val="20"/>
          <w:szCs w:val="20"/>
          <w:lang w:eastAsia="en-GB"/>
        </w:rPr>
      </w:pPr>
      <w:proofErr w:type="gramStart"/>
      <w:r>
        <w:rPr>
          <w:rFonts w:cs="Calibri"/>
          <w:sz w:val="20"/>
          <w:szCs w:val="20"/>
          <w:lang w:eastAsia="en-GB"/>
        </w:rPr>
        <w:lastRenderedPageBreak/>
        <w:t>ruling</w:t>
      </w:r>
      <w:proofErr w:type="gramEnd"/>
      <w:r>
        <w:rPr>
          <w:rFonts w:cs="Calibri"/>
          <w:sz w:val="20"/>
          <w:szCs w:val="20"/>
          <w:lang w:eastAsia="en-GB"/>
        </w:rPr>
        <w:t xml:space="preserve"> actually gave power to incarcerate directors of companies viewed as acting in contravention to the anti-ambush marketing law.</w:t>
      </w:r>
    </w:p>
    <w:p w:rsidR="004D13E0" w:rsidRDefault="004D13E0" w:rsidP="00C828E5">
      <w:pPr>
        <w:spacing w:after="0" w:line="360" w:lineRule="auto"/>
        <w:jc w:val="both"/>
        <w:rPr>
          <w:rFonts w:cs="Calibri"/>
          <w:sz w:val="20"/>
          <w:szCs w:val="20"/>
          <w:lang w:eastAsia="en-GB"/>
        </w:rPr>
      </w:pPr>
    </w:p>
    <w:p w:rsidR="004D13E0" w:rsidRDefault="004D13E0" w:rsidP="00C828E5">
      <w:pPr>
        <w:spacing w:after="0" w:line="360" w:lineRule="auto"/>
        <w:jc w:val="both"/>
        <w:rPr>
          <w:rFonts w:cs="Calibri"/>
          <w:sz w:val="20"/>
          <w:szCs w:val="20"/>
          <w:lang w:eastAsia="en-GB"/>
        </w:rPr>
      </w:pPr>
      <w:r>
        <w:rPr>
          <w:rFonts w:cs="Calibri"/>
          <w:sz w:val="20"/>
          <w:szCs w:val="20"/>
          <w:lang w:eastAsia="en-GB"/>
        </w:rPr>
        <w:t xml:space="preserve">It is unsurprising that London 2012 Games organisers are motivated to deal harshly with ambush marketers, given the projected £700m that will be raised via Olympic domestic sponsorship. </w:t>
      </w:r>
    </w:p>
    <w:p w:rsidR="004D13E0" w:rsidRPr="00B72D72" w:rsidRDefault="004D13E0" w:rsidP="00C828E5">
      <w:pPr>
        <w:spacing w:after="0" w:line="360" w:lineRule="auto"/>
        <w:jc w:val="both"/>
        <w:rPr>
          <w:rFonts w:cs="Calibri"/>
          <w:i/>
          <w:sz w:val="20"/>
          <w:szCs w:val="20"/>
          <w:lang w:eastAsia="en-GB"/>
        </w:rPr>
      </w:pPr>
    </w:p>
    <w:p w:rsidR="004D13E0" w:rsidRPr="009275C7" w:rsidRDefault="004D13E0" w:rsidP="00A518DD">
      <w:pPr>
        <w:spacing w:after="0" w:line="360" w:lineRule="auto"/>
        <w:jc w:val="both"/>
        <w:rPr>
          <w:rFonts w:cs="Calibri"/>
          <w:b/>
          <w:color w:val="002060"/>
          <w:sz w:val="20"/>
          <w:szCs w:val="20"/>
          <w:lang w:eastAsia="en-GB"/>
        </w:rPr>
      </w:pPr>
      <w:r w:rsidRPr="009275C7">
        <w:rPr>
          <w:rFonts w:cs="Calibri"/>
          <w:b/>
          <w:color w:val="002060"/>
          <w:sz w:val="20"/>
          <w:szCs w:val="20"/>
          <w:lang w:eastAsia="en-GB"/>
        </w:rPr>
        <w:t>Ambush Marketing in the Vancouver 2010 Winter Games</w:t>
      </w:r>
    </w:p>
    <w:p w:rsidR="004D13E0" w:rsidRDefault="004D13E0" w:rsidP="00A518DD">
      <w:pPr>
        <w:spacing w:after="0" w:line="360" w:lineRule="auto"/>
        <w:jc w:val="both"/>
        <w:rPr>
          <w:rFonts w:cs="Calibri"/>
          <w:sz w:val="20"/>
          <w:szCs w:val="20"/>
          <w:lang w:eastAsia="en-GB"/>
        </w:rPr>
      </w:pPr>
    </w:p>
    <w:p w:rsidR="004D13E0" w:rsidRPr="007F4AC5" w:rsidRDefault="004D13E0" w:rsidP="00CA6AFC">
      <w:pPr>
        <w:spacing w:after="0" w:line="360" w:lineRule="auto"/>
        <w:jc w:val="both"/>
        <w:rPr>
          <w:rFonts w:ascii="Verdana" w:hAnsi="Verdana"/>
          <w:color w:val="464646"/>
          <w:sz w:val="20"/>
          <w:szCs w:val="20"/>
          <w:lang w:eastAsia="en-GB"/>
        </w:rPr>
      </w:pPr>
      <w:r>
        <w:rPr>
          <w:rFonts w:cs="Calibri"/>
          <w:sz w:val="20"/>
          <w:szCs w:val="20"/>
          <w:lang w:eastAsia="en-GB"/>
        </w:rPr>
        <w:t xml:space="preserve">It is likely that LOCOG viewed instances of ambush marketing at the Vancouver 2010 Winter Games with interest. The most major incident that affected the Games was the ambush marketing strategy of </w:t>
      </w:r>
      <w:proofErr w:type="spellStart"/>
      <w:r>
        <w:rPr>
          <w:rFonts w:cs="Calibri"/>
          <w:sz w:val="20"/>
          <w:szCs w:val="20"/>
          <w:lang w:eastAsia="en-GB"/>
        </w:rPr>
        <w:t>Scotiabank</w:t>
      </w:r>
      <w:proofErr w:type="spellEnd"/>
      <w:r>
        <w:rPr>
          <w:rFonts w:cs="Calibri"/>
          <w:sz w:val="20"/>
          <w:szCs w:val="20"/>
          <w:lang w:eastAsia="en-GB"/>
        </w:rPr>
        <w:t xml:space="preserve"> that undermined its major rival, the Royal Bank of Canada, which was an official Games sponsor. The </w:t>
      </w:r>
      <w:proofErr w:type="spellStart"/>
      <w:r>
        <w:rPr>
          <w:rFonts w:cs="Calibri"/>
          <w:sz w:val="20"/>
          <w:szCs w:val="20"/>
          <w:lang w:eastAsia="en-GB"/>
        </w:rPr>
        <w:t>Scotiabank</w:t>
      </w:r>
      <w:proofErr w:type="spellEnd"/>
      <w:r>
        <w:rPr>
          <w:rFonts w:cs="Calibri"/>
          <w:sz w:val="20"/>
          <w:szCs w:val="20"/>
          <w:lang w:eastAsia="en-GB"/>
        </w:rPr>
        <w:t xml:space="preserve"> campaign </w:t>
      </w:r>
      <w:r w:rsidRPr="00CA6AFC">
        <w:rPr>
          <w:rFonts w:cs="Calibri"/>
          <w:sz w:val="20"/>
          <w:szCs w:val="20"/>
          <w:lang w:eastAsia="en-GB"/>
        </w:rPr>
        <w:t xml:space="preserve">involved the submission of a story and photo by fans dressed in the white and red of the Canadian flag, and also included an endorsement by Cassie Campbell, a former Olympic ice hockey champion, with an image of the Maple Leaf included in the campaign. Whilst </w:t>
      </w:r>
      <w:proofErr w:type="spellStart"/>
      <w:r w:rsidRPr="00CA6AFC">
        <w:rPr>
          <w:rFonts w:cs="Calibri"/>
          <w:sz w:val="20"/>
          <w:szCs w:val="20"/>
          <w:lang w:eastAsia="en-GB"/>
        </w:rPr>
        <w:t>Scotiabank</w:t>
      </w:r>
      <w:proofErr w:type="spellEnd"/>
      <w:r w:rsidRPr="00CA6AFC">
        <w:rPr>
          <w:rFonts w:cs="Calibri"/>
          <w:sz w:val="20"/>
          <w:szCs w:val="20"/>
          <w:lang w:eastAsia="en-GB"/>
        </w:rPr>
        <w:t xml:space="preserve"> denied its intention to ambush its rival, VANOC remained sensitive to the issue, citing its wish to find a balance </w:t>
      </w:r>
      <w:r w:rsidRPr="007F4AC5">
        <w:rPr>
          <w:rFonts w:cs="Calibri"/>
          <w:sz w:val="20"/>
          <w:szCs w:val="20"/>
          <w:lang w:eastAsia="en-GB"/>
        </w:rPr>
        <w:t xml:space="preserve">"between protecting our sponsors and licensees.... but at the </w:t>
      </w:r>
      <w:r w:rsidRPr="00CA6AFC">
        <w:rPr>
          <w:rFonts w:cs="Calibri"/>
          <w:sz w:val="20"/>
          <w:szCs w:val="20"/>
          <w:lang w:eastAsia="en-GB"/>
        </w:rPr>
        <w:t>s</w:t>
      </w:r>
      <w:r w:rsidRPr="007F4AC5">
        <w:rPr>
          <w:rFonts w:cs="Calibri"/>
          <w:sz w:val="20"/>
          <w:szCs w:val="20"/>
          <w:lang w:eastAsia="en-GB"/>
        </w:rPr>
        <w:t xml:space="preserve">ame time, doing it in a manner that allows for community engagement with the </w:t>
      </w:r>
      <w:r w:rsidRPr="00CA6AFC">
        <w:rPr>
          <w:rFonts w:cs="Calibri"/>
          <w:sz w:val="20"/>
          <w:szCs w:val="20"/>
          <w:lang w:eastAsia="en-GB"/>
        </w:rPr>
        <w:t>G</w:t>
      </w:r>
      <w:r w:rsidRPr="007F4AC5">
        <w:rPr>
          <w:rFonts w:cs="Calibri"/>
          <w:sz w:val="20"/>
          <w:szCs w:val="20"/>
          <w:lang w:eastAsia="en-GB"/>
        </w:rPr>
        <w:t>ames".</w:t>
      </w:r>
      <w:r w:rsidRPr="007F4AC5">
        <w:rPr>
          <w:rFonts w:ascii="Verdana" w:hAnsi="Verdana"/>
          <w:color w:val="464646"/>
          <w:sz w:val="20"/>
          <w:szCs w:val="20"/>
          <w:lang w:eastAsia="en-GB"/>
        </w:rPr>
        <w:t xml:space="preserve"> </w:t>
      </w:r>
    </w:p>
    <w:p w:rsidR="004D13E0" w:rsidRDefault="004D13E0" w:rsidP="00A518DD">
      <w:pPr>
        <w:spacing w:after="0" w:line="360" w:lineRule="auto"/>
        <w:jc w:val="both"/>
        <w:rPr>
          <w:rFonts w:cs="Calibri"/>
          <w:sz w:val="20"/>
          <w:szCs w:val="20"/>
          <w:lang w:eastAsia="en-GB"/>
        </w:rPr>
      </w:pPr>
    </w:p>
    <w:p w:rsidR="004D13E0" w:rsidRDefault="004D13E0" w:rsidP="00A518DD">
      <w:pPr>
        <w:spacing w:after="0" w:line="360" w:lineRule="auto"/>
        <w:jc w:val="both"/>
        <w:rPr>
          <w:rFonts w:cs="Calibri"/>
          <w:sz w:val="20"/>
          <w:szCs w:val="20"/>
          <w:lang w:eastAsia="en-GB"/>
        </w:rPr>
      </w:pPr>
    </w:p>
    <w:p w:rsidR="004D13E0" w:rsidRDefault="004D13E0" w:rsidP="00C22E4B">
      <w:pPr>
        <w:spacing w:after="0" w:line="360" w:lineRule="auto"/>
        <w:jc w:val="both"/>
        <w:rPr>
          <w:rFonts w:cs="Calibri"/>
          <w:sz w:val="20"/>
          <w:szCs w:val="20"/>
          <w:lang w:eastAsia="en-GB"/>
        </w:rPr>
        <w:sectPr w:rsidR="004D13E0" w:rsidSect="0067336F">
          <w:type w:val="continuous"/>
          <w:pgSz w:w="11906" w:h="16838"/>
          <w:pgMar w:top="1440" w:right="1440" w:bottom="1440" w:left="1440" w:header="708" w:footer="708" w:gutter="0"/>
          <w:cols w:num="2" w:space="708"/>
          <w:docGrid w:linePitch="360"/>
        </w:sectPr>
      </w:pPr>
    </w:p>
    <w:p w:rsidR="004D13E0" w:rsidRDefault="004D13E0" w:rsidP="00521E39">
      <w:pPr>
        <w:spacing w:after="0" w:line="360" w:lineRule="auto"/>
        <w:jc w:val="both"/>
        <w:rPr>
          <w:rFonts w:cs="Calibri"/>
          <w:b/>
          <w:sz w:val="20"/>
          <w:szCs w:val="20"/>
          <w:lang w:eastAsia="en-GB"/>
        </w:rPr>
      </w:pPr>
    </w:p>
    <w:p w:rsidR="004D13E0" w:rsidRDefault="004D13E0" w:rsidP="00521E39">
      <w:pPr>
        <w:spacing w:after="0" w:line="360" w:lineRule="auto"/>
        <w:jc w:val="both"/>
        <w:rPr>
          <w:rFonts w:cs="Calibri"/>
          <w:b/>
          <w:sz w:val="20"/>
          <w:szCs w:val="20"/>
          <w:lang w:eastAsia="en-GB"/>
        </w:rPr>
      </w:pPr>
    </w:p>
    <w:p w:rsidR="004D13E0" w:rsidRDefault="004D13E0" w:rsidP="00521E39">
      <w:pPr>
        <w:spacing w:after="0" w:line="360" w:lineRule="auto"/>
        <w:jc w:val="both"/>
        <w:rPr>
          <w:rFonts w:cs="Calibri"/>
          <w:b/>
          <w:sz w:val="20"/>
          <w:szCs w:val="20"/>
          <w:lang w:eastAsia="en-GB"/>
        </w:rPr>
      </w:pPr>
    </w:p>
    <w:p w:rsidR="004D13E0" w:rsidRDefault="004D13E0" w:rsidP="00521E39">
      <w:pPr>
        <w:spacing w:after="0" w:line="360" w:lineRule="auto"/>
        <w:jc w:val="both"/>
        <w:rPr>
          <w:rFonts w:cs="Calibri"/>
          <w:b/>
          <w:sz w:val="20"/>
          <w:szCs w:val="20"/>
          <w:lang w:eastAsia="en-GB"/>
        </w:rPr>
      </w:pPr>
    </w:p>
    <w:p w:rsidR="004D13E0" w:rsidRDefault="004D13E0" w:rsidP="00521E39">
      <w:pPr>
        <w:spacing w:after="0" w:line="360" w:lineRule="auto"/>
        <w:jc w:val="both"/>
        <w:rPr>
          <w:rFonts w:cs="Calibri"/>
          <w:b/>
          <w:sz w:val="20"/>
          <w:szCs w:val="20"/>
          <w:lang w:eastAsia="en-GB"/>
        </w:rPr>
      </w:pPr>
    </w:p>
    <w:p w:rsidR="004D13E0" w:rsidRDefault="004D13E0" w:rsidP="00521E39">
      <w:pPr>
        <w:spacing w:after="0" w:line="360" w:lineRule="auto"/>
        <w:jc w:val="both"/>
        <w:rPr>
          <w:rFonts w:cs="Calibri"/>
          <w:b/>
          <w:sz w:val="20"/>
          <w:szCs w:val="20"/>
          <w:lang w:eastAsia="en-GB"/>
        </w:rPr>
      </w:pPr>
    </w:p>
    <w:p w:rsidR="00B15AB7" w:rsidRDefault="00B15AB7" w:rsidP="00CA6AFC">
      <w:pPr>
        <w:spacing w:after="0" w:line="360" w:lineRule="auto"/>
        <w:jc w:val="both"/>
        <w:rPr>
          <w:rFonts w:cs="Calibri"/>
          <w:b/>
          <w:color w:val="002060"/>
          <w:sz w:val="20"/>
          <w:szCs w:val="20"/>
          <w:lang w:eastAsia="en-GB"/>
        </w:rPr>
      </w:pPr>
    </w:p>
    <w:p w:rsidR="00B15AB7" w:rsidRDefault="00B15AB7" w:rsidP="00CA6AFC">
      <w:pPr>
        <w:spacing w:after="0" w:line="360" w:lineRule="auto"/>
        <w:jc w:val="both"/>
        <w:rPr>
          <w:rFonts w:cs="Calibri"/>
          <w:b/>
          <w:color w:val="002060"/>
          <w:sz w:val="20"/>
          <w:szCs w:val="20"/>
          <w:lang w:eastAsia="en-GB"/>
        </w:rPr>
      </w:pPr>
    </w:p>
    <w:p w:rsidR="00B15AB7" w:rsidRDefault="00B15AB7" w:rsidP="00CA6AFC">
      <w:pPr>
        <w:spacing w:after="0" w:line="360" w:lineRule="auto"/>
        <w:jc w:val="both"/>
        <w:rPr>
          <w:rFonts w:cs="Calibri"/>
          <w:b/>
          <w:color w:val="002060"/>
          <w:sz w:val="20"/>
          <w:szCs w:val="20"/>
          <w:lang w:eastAsia="en-GB"/>
        </w:rPr>
      </w:pPr>
    </w:p>
    <w:p w:rsidR="004D13E0" w:rsidRPr="009275C7" w:rsidRDefault="004D13E0" w:rsidP="00CA6AFC">
      <w:pPr>
        <w:spacing w:after="0" w:line="360" w:lineRule="auto"/>
        <w:jc w:val="both"/>
        <w:rPr>
          <w:rFonts w:cs="Calibri"/>
          <w:b/>
          <w:color w:val="002060"/>
          <w:sz w:val="20"/>
          <w:szCs w:val="20"/>
          <w:lang w:eastAsia="en-GB"/>
        </w:rPr>
      </w:pPr>
      <w:r w:rsidRPr="009275C7">
        <w:rPr>
          <w:rFonts w:cs="Calibri"/>
          <w:b/>
          <w:color w:val="002060"/>
          <w:sz w:val="20"/>
          <w:szCs w:val="20"/>
          <w:lang w:eastAsia="en-GB"/>
        </w:rPr>
        <w:t>LOCOG’s STRATEGY</w:t>
      </w:r>
    </w:p>
    <w:p w:rsidR="00B15AB7" w:rsidRDefault="00B15AB7" w:rsidP="003D156E">
      <w:pPr>
        <w:pStyle w:val="NormalWeb"/>
        <w:spacing w:before="0" w:beforeAutospacing="0" w:after="0" w:afterAutospacing="0" w:line="360" w:lineRule="auto"/>
        <w:jc w:val="both"/>
        <w:rPr>
          <w:rFonts w:ascii="Calibri" w:hAnsi="Calibri" w:cs="Calibri"/>
          <w:sz w:val="20"/>
          <w:szCs w:val="20"/>
        </w:rPr>
      </w:pPr>
    </w:p>
    <w:p w:rsidR="00B15AB7" w:rsidRDefault="00B15AB7" w:rsidP="003D156E">
      <w:pPr>
        <w:pStyle w:val="NormalWeb"/>
        <w:spacing w:before="0" w:beforeAutospacing="0" w:after="0" w:afterAutospacing="0" w:line="360" w:lineRule="auto"/>
        <w:jc w:val="both"/>
        <w:rPr>
          <w:rFonts w:ascii="Calibri" w:hAnsi="Calibri" w:cs="Calibri"/>
          <w:sz w:val="20"/>
          <w:szCs w:val="20"/>
        </w:rPr>
      </w:pPr>
    </w:p>
    <w:p w:rsidR="004D13E0" w:rsidRDefault="004D13E0" w:rsidP="003D156E">
      <w:pPr>
        <w:pStyle w:val="NormalWeb"/>
        <w:spacing w:before="0" w:beforeAutospacing="0" w:after="0" w:afterAutospacing="0" w:line="360" w:lineRule="auto"/>
        <w:jc w:val="both"/>
        <w:rPr>
          <w:rFonts w:ascii="Calibri" w:hAnsi="Calibri" w:cs="Calibri"/>
          <w:sz w:val="20"/>
          <w:szCs w:val="20"/>
        </w:rPr>
      </w:pPr>
      <w:r w:rsidRPr="003D156E">
        <w:rPr>
          <w:rFonts w:ascii="Calibri" w:hAnsi="Calibri" w:cs="Calibri"/>
          <w:sz w:val="20"/>
          <w:szCs w:val="20"/>
        </w:rPr>
        <w:t xml:space="preserve">So what can we expect to see at the London 2012 Games? LOCOG’s response has been interesting, with a focus on heavy fines (of up to £20,000) for individuals who use their bodies as billboards. "With half the world watching on TV, the temptation for people to try to freeload on this event is enormous," said Tim Jones, a partner at </w:t>
      </w:r>
      <w:proofErr w:type="spellStart"/>
      <w:r w:rsidRPr="003D156E">
        <w:rPr>
          <w:rFonts w:ascii="Calibri" w:hAnsi="Calibri" w:cs="Calibri"/>
          <w:sz w:val="20"/>
          <w:szCs w:val="20"/>
        </w:rPr>
        <w:t>lawfirm</w:t>
      </w:r>
      <w:proofErr w:type="spellEnd"/>
      <w:r w:rsidRPr="003D156E">
        <w:rPr>
          <w:rFonts w:ascii="Calibri" w:hAnsi="Calibri" w:cs="Calibri"/>
          <w:sz w:val="20"/>
          <w:szCs w:val="20"/>
        </w:rPr>
        <w:t xml:space="preserve"> </w:t>
      </w:r>
      <w:proofErr w:type="spellStart"/>
      <w:r w:rsidRPr="003D156E">
        <w:rPr>
          <w:rFonts w:ascii="Calibri" w:hAnsi="Calibri" w:cs="Calibri"/>
          <w:sz w:val="20"/>
          <w:szCs w:val="20"/>
        </w:rPr>
        <w:t>Freshfields</w:t>
      </w:r>
      <w:proofErr w:type="spellEnd"/>
      <w:r w:rsidRPr="003D156E">
        <w:rPr>
          <w:rFonts w:ascii="Calibri" w:hAnsi="Calibri" w:cs="Calibri"/>
          <w:sz w:val="20"/>
          <w:szCs w:val="20"/>
        </w:rPr>
        <w:t xml:space="preserve"> Bruckhaus </w:t>
      </w:r>
      <w:proofErr w:type="spellStart"/>
      <w:r w:rsidRPr="003D156E">
        <w:rPr>
          <w:rFonts w:ascii="Calibri" w:hAnsi="Calibri" w:cs="Calibri"/>
          <w:sz w:val="20"/>
          <w:szCs w:val="20"/>
        </w:rPr>
        <w:t>Deringer</w:t>
      </w:r>
      <w:proofErr w:type="spellEnd"/>
      <w:r w:rsidRPr="003D156E">
        <w:rPr>
          <w:rFonts w:ascii="Calibri" w:hAnsi="Calibri" w:cs="Calibri"/>
          <w:sz w:val="20"/>
          <w:szCs w:val="20"/>
        </w:rPr>
        <w:t xml:space="preserve">, official legal services provider to London 2012. </w:t>
      </w:r>
    </w:p>
    <w:p w:rsidR="004D13E0" w:rsidRPr="003D156E" w:rsidRDefault="004D13E0" w:rsidP="003D156E">
      <w:pPr>
        <w:pStyle w:val="NormalWeb"/>
        <w:spacing w:before="0" w:beforeAutospacing="0" w:after="0" w:afterAutospacing="0" w:line="360" w:lineRule="auto"/>
        <w:jc w:val="both"/>
        <w:rPr>
          <w:rFonts w:ascii="Calibri" w:hAnsi="Calibri" w:cs="Calibri"/>
          <w:sz w:val="20"/>
          <w:szCs w:val="20"/>
        </w:rPr>
      </w:pPr>
    </w:p>
    <w:p w:rsidR="004D13E0" w:rsidRDefault="004D13E0" w:rsidP="003D156E">
      <w:pPr>
        <w:pStyle w:val="NormalWeb"/>
        <w:spacing w:before="0" w:beforeAutospacing="0" w:after="0" w:afterAutospacing="0" w:line="360" w:lineRule="auto"/>
        <w:jc w:val="both"/>
        <w:rPr>
          <w:rFonts w:ascii="Calibri" w:hAnsi="Calibri" w:cs="Calibri"/>
          <w:sz w:val="20"/>
          <w:szCs w:val="20"/>
        </w:rPr>
      </w:pPr>
      <w:r w:rsidRPr="003D156E">
        <w:rPr>
          <w:rFonts w:ascii="Calibri" w:hAnsi="Calibri" w:cs="Calibri"/>
          <w:sz w:val="20"/>
          <w:szCs w:val="20"/>
        </w:rPr>
        <w:t>Company directors will also have the burden of proof shifted to them – insofar as they have to be able to prove that they had no knowledge of the acts of an individual who may have been found to have acted in violation of these new laws.</w:t>
      </w:r>
      <w:r w:rsidR="00B15AB7">
        <w:rPr>
          <w:rFonts w:ascii="Calibri" w:hAnsi="Calibri" w:cs="Calibri"/>
          <w:sz w:val="20"/>
          <w:szCs w:val="20"/>
        </w:rPr>
        <w:t xml:space="preserve"> </w:t>
      </w:r>
      <w:r w:rsidRPr="003D156E">
        <w:rPr>
          <w:rFonts w:ascii="Calibri" w:hAnsi="Calibri" w:cs="Calibri"/>
          <w:sz w:val="20"/>
          <w:szCs w:val="20"/>
        </w:rPr>
        <w:t xml:space="preserve">Restrictions on ambush marketing will not only encompass the areas immediately surrounding the Olympic venues, but also to famous London landmarks such as Big Ben and Westminster Abbey. </w:t>
      </w:r>
    </w:p>
    <w:p w:rsidR="004D13E0" w:rsidRPr="003D156E" w:rsidRDefault="004D13E0" w:rsidP="003D156E">
      <w:pPr>
        <w:pStyle w:val="NormalWeb"/>
        <w:spacing w:before="0" w:beforeAutospacing="0" w:after="0" w:afterAutospacing="0" w:line="360" w:lineRule="auto"/>
        <w:jc w:val="both"/>
        <w:rPr>
          <w:rFonts w:ascii="Calibri" w:hAnsi="Calibri" w:cs="Calibri"/>
        </w:rPr>
      </w:pPr>
    </w:p>
    <w:p w:rsidR="004D13E0" w:rsidRDefault="004D13E0" w:rsidP="00CA6AFC">
      <w:pPr>
        <w:spacing w:after="0" w:line="360" w:lineRule="auto"/>
        <w:jc w:val="both"/>
        <w:rPr>
          <w:rFonts w:cs="Calibri"/>
          <w:sz w:val="20"/>
          <w:szCs w:val="20"/>
          <w:lang w:eastAsia="en-GB"/>
        </w:rPr>
      </w:pPr>
      <w:r>
        <w:rPr>
          <w:rFonts w:cs="Calibri"/>
          <w:sz w:val="20"/>
          <w:szCs w:val="20"/>
          <w:lang w:eastAsia="en-GB"/>
        </w:rPr>
        <w:t>There are some concerns that there will be a heavy clampdown on social media activity related to the Games. We are largely operating in unknown territory when it comes to the potential impact of the social media on the Summer Games and potential marketing violations, so it will no doubt be of great interest to watch both the emergence of such activity, and the response of LOCOG / the IOC to it.</w:t>
      </w:r>
    </w:p>
    <w:p w:rsidR="004D13E0" w:rsidRDefault="004D13E0" w:rsidP="00CA6AFC">
      <w:pPr>
        <w:spacing w:after="0" w:line="360" w:lineRule="auto"/>
        <w:jc w:val="both"/>
        <w:rPr>
          <w:rFonts w:cs="Calibri"/>
          <w:sz w:val="20"/>
          <w:szCs w:val="20"/>
          <w:lang w:eastAsia="en-GB"/>
        </w:rPr>
      </w:pPr>
    </w:p>
    <w:p w:rsidR="00B15AB7" w:rsidRDefault="00B15AB7" w:rsidP="00CA6AFC">
      <w:pPr>
        <w:spacing w:after="0" w:line="360" w:lineRule="auto"/>
        <w:jc w:val="both"/>
        <w:rPr>
          <w:rFonts w:cs="Calibri"/>
          <w:b/>
          <w:color w:val="002060"/>
          <w:sz w:val="20"/>
          <w:szCs w:val="20"/>
        </w:rPr>
      </w:pPr>
    </w:p>
    <w:p w:rsidR="00B15AB7" w:rsidRDefault="00B15AB7" w:rsidP="00CA6AFC">
      <w:pPr>
        <w:spacing w:after="0" w:line="360" w:lineRule="auto"/>
        <w:jc w:val="both"/>
        <w:rPr>
          <w:rFonts w:cs="Calibri"/>
          <w:b/>
          <w:color w:val="002060"/>
          <w:sz w:val="20"/>
          <w:szCs w:val="20"/>
        </w:rPr>
      </w:pPr>
    </w:p>
    <w:p w:rsidR="004D13E0" w:rsidRPr="009275C7" w:rsidRDefault="004D13E0" w:rsidP="00CA6AFC">
      <w:pPr>
        <w:spacing w:after="0" w:line="360" w:lineRule="auto"/>
        <w:jc w:val="both"/>
        <w:rPr>
          <w:rFonts w:cs="Calibri"/>
          <w:b/>
          <w:color w:val="002060"/>
          <w:sz w:val="20"/>
          <w:szCs w:val="20"/>
        </w:rPr>
      </w:pPr>
      <w:r w:rsidRPr="009275C7">
        <w:rPr>
          <w:rFonts w:cs="Calibri"/>
          <w:b/>
          <w:color w:val="002060"/>
          <w:sz w:val="20"/>
          <w:szCs w:val="20"/>
        </w:rPr>
        <w:t>FURTHER INFORMATION</w:t>
      </w:r>
    </w:p>
    <w:p w:rsidR="004D13E0" w:rsidRPr="009275C7" w:rsidRDefault="002F4132" w:rsidP="00952944">
      <w:pPr>
        <w:autoSpaceDE w:val="0"/>
        <w:autoSpaceDN w:val="0"/>
        <w:adjustRightInd w:val="0"/>
        <w:spacing w:after="0" w:line="240" w:lineRule="auto"/>
        <w:jc w:val="both"/>
        <w:rPr>
          <w:rFonts w:cs="Calibri"/>
          <w:b/>
          <w:sz w:val="20"/>
          <w:szCs w:val="20"/>
        </w:rPr>
      </w:pPr>
      <w:r>
        <w:rPr>
          <w:noProof/>
          <w:lang w:eastAsia="en-GB"/>
        </w:rPr>
        <mc:AlternateContent>
          <mc:Choice Requires="wpg">
            <w:drawing>
              <wp:anchor distT="0" distB="0" distL="114300" distR="114300" simplePos="0" relativeHeight="251667968" behindDoc="0" locked="0" layoutInCell="0" allowOverlap="1" wp14:anchorId="27A6C23C" wp14:editId="43764247">
                <wp:simplePos x="0" y="0"/>
                <wp:positionH relativeFrom="page">
                  <wp:posOffset>195580</wp:posOffset>
                </wp:positionH>
                <wp:positionV relativeFrom="page">
                  <wp:posOffset>191770</wp:posOffset>
                </wp:positionV>
                <wp:extent cx="6934200" cy="678180"/>
                <wp:effectExtent l="14605" t="10795" r="4445" b="635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23" name="Rectangle 19"/>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F4132" w:rsidRDefault="002F4132" w:rsidP="00B15AB7">
                              <w:pPr>
                                <w:pStyle w:val="Title"/>
                              </w:pPr>
                              <w:r>
                                <w:t>Case Study</w:t>
                              </w:r>
                            </w:p>
                            <w:p w:rsidR="00B15AB7" w:rsidRPr="007F3B92" w:rsidRDefault="00B15AB7" w:rsidP="00B15AB7">
                              <w:pPr>
                                <w:pStyle w:val="Title"/>
                              </w:pPr>
                              <w:r w:rsidRPr="00B15AB7">
                                <w:t>Ambush marketing and the Games</w:t>
                              </w:r>
                            </w:p>
                            <w:p w:rsidR="002F4132" w:rsidRDefault="002F4132" w:rsidP="00B15AB7">
                              <w:pPr>
                                <w:pStyle w:val="Title"/>
                              </w:pPr>
                            </w:p>
                          </w:txbxContent>
                        </wps:txbx>
                        <wps:bodyPr rot="0" vert="horz" wrap="square" lIns="91440" tIns="45720" rIns="91440" bIns="45720" anchor="ctr" anchorCtr="0" upright="1">
                          <a:noAutofit/>
                        </wps:bodyPr>
                      </wps:wsp>
                      <wps:wsp>
                        <wps:cNvPr id="24" name="Rectangle 20"/>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2F4132" w:rsidRDefault="002F4132" w:rsidP="002F4132">
                              <w:pPr>
                                <w:rPr>
                                  <w:szCs w:val="36"/>
                                </w:rPr>
                              </w:pPr>
                              <w:r>
                                <w:rPr>
                                  <w:szCs w:val="36"/>
                                </w:rPr>
                                <w:t xml:space="preserve">  </w:t>
                              </w:r>
                              <w:r>
                                <w:rPr>
                                  <w:noProof/>
                                  <w:sz w:val="20"/>
                                  <w:szCs w:val="20"/>
                                  <w:lang w:eastAsia="en-GB"/>
                                </w:rPr>
                                <w:drawing>
                                  <wp:inline distT="0" distB="0" distL="0" distR="0" wp14:anchorId="74C883E7" wp14:editId="4B793472">
                                    <wp:extent cx="952500" cy="438150"/>
                                    <wp:effectExtent l="0" t="0" r="0" b="0"/>
                                    <wp:docPr id="26" name="Picture 2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earning Legacies flame logo.&#10;&#10;See http://www.heacademy.ac.uk/learninglegacies/home for more inform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25" name="Rectangle 21"/>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42" style="position:absolute;left:0;text-align:left;margin-left:15.4pt;margin-top:15.1pt;width:546pt;height:53.4pt;z-index:251667968;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" o:allowincell="f">
                <v:rect id="Rectangle 19" o:spid="_x0000_s1043"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fhTsUA&#10;AADbAAAADwAAAGRycy9kb3ducmV2LnhtbESPQWvCQBSE74X+h+UVvEjdGMGGmFVEEIXiQVsK3h7Z&#10;12ww+zbNbkz677uFQo/DzHzDFJvRNuJOna8dK5jPEhDEpdM1Vwre3/bPGQgfkDU2jknBN3nYrB8f&#10;Csy1G/hM90uoRISwz1GBCaHNpfSlIYt+5lri6H26zmKIsquk7nCIcNvINEmW0mLNccFgSztD5e3S&#10;WwX4cj0smbNXG/rz6fS1mH5sb1OlJk/jdgUi0Bj+w3/to1aQLuD3S/wB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V+FOxQAAANsAAAAPAAAAAAAAAAAAAAAAAJgCAABkcnMv&#10;ZG93bnJldi54bWxQSwUGAAAAAAQABAD1AAAAigMAAAAA&#10;" fillcolor="blue" stroked="f" strokecolor="white" strokeweight="1.5pt">
                  <v:textbox>
                    <w:txbxContent>
                      <w:p w:rsidR="002F4132" w:rsidRDefault="002F4132" w:rsidP="00B15AB7">
                        <w:pPr>
                          <w:pStyle w:val="Title"/>
                        </w:pPr>
                        <w:r>
                          <w:t>Case Study</w:t>
                        </w:r>
                      </w:p>
                      <w:p w:rsidR="00B15AB7" w:rsidRPr="007F3B92" w:rsidRDefault="00B15AB7" w:rsidP="00B15AB7">
                        <w:pPr>
                          <w:pStyle w:val="Title"/>
                        </w:pPr>
                        <w:r w:rsidRPr="00B15AB7">
                          <w:t>Ambush marketing and the Games</w:t>
                        </w:r>
                      </w:p>
                      <w:p w:rsidR="002F4132" w:rsidRDefault="002F4132" w:rsidP="00B15AB7">
                        <w:pPr>
                          <w:pStyle w:val="Title"/>
                        </w:pPr>
                      </w:p>
                    </w:txbxContent>
                  </v:textbox>
                </v:rect>
                <v:rect id="Rectangle 20" o:spid="_x0000_s1044"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gQsQA&#10;AADbAAAADwAAAGRycy9kb3ducmV2LnhtbESPQWvCQBSE74L/YXlCb7pRimjqKlWoFDyIMR56e2Rf&#10;s8Hs2zS71fjvXUHwOMzMN8xi1dlaXKj1lWMF41ECgrhwuuJSQX78Gs5A+ICssXZMCm7kYbXs9xaY&#10;anflA12yUIoIYZ+iAhNCk0rpC0MW/cg1xNH7da3FEGVbSt3iNcJtLSdJMpUWK44LBhvaGCrO2b9V&#10;gN5vN6e//LTf7+Y/cp6vt+fMKPU26D4/QATqwiv8bH9rBZN3eHy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6IELEAAAA2wAAAA8AAAAAAAAAAAAAAAAAmAIAAGRycy9k&#10;b3ducmV2LnhtbFBLBQYAAAAABAAEAPUAAACJAwAAAAA=&#10;" filled="f" fillcolor="#9bbb59" stroked="f" strokecolor="white" strokeweight="2pt">
                  <v:textbox>
                    <w:txbxContent>
                      <w:p w:rsidR="002F4132" w:rsidRDefault="002F4132" w:rsidP="002F4132">
                        <w:pPr>
                          <w:rPr>
                            <w:szCs w:val="36"/>
                          </w:rPr>
                        </w:pPr>
                        <w:r>
                          <w:rPr>
                            <w:szCs w:val="36"/>
                          </w:rPr>
                          <w:t xml:space="preserve">  </w:t>
                        </w:r>
                        <w:r>
                          <w:rPr>
                            <w:noProof/>
                            <w:sz w:val="20"/>
                            <w:szCs w:val="20"/>
                            <w:lang w:eastAsia="en-GB"/>
                          </w:rPr>
                          <w:drawing>
                            <wp:inline distT="0" distB="0" distL="0" distR="0" wp14:anchorId="74C883E7" wp14:editId="4B793472">
                              <wp:extent cx="952500" cy="438150"/>
                              <wp:effectExtent l="0" t="0" r="0" b="0"/>
                              <wp:docPr id="26" name="Picture 2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21" o:spid="_x0000_s1045"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uqY8UA&#10;AADbAAAADwAAAGRycy9kb3ducmV2LnhtbESPQWvCQBSE74L/YXlCL1I32ho0uhERCsVDoaaIx0f2&#10;mYRk34bdVdN/3y0Uehxm5htmuxtMJ+7kfGNZwXyWgCAurW64UvBVvD2vQPiArLGzTAq+ycMuH4+2&#10;mGn74E+6n0IlIoR9hgrqEPpMSl/WZNDPbE8cvat1BkOUrpLa4SPCTScXSZJKgw3HhRp7OtRUtqeb&#10;UXB8XSaXcJ7bYtW+rD9cNz2nx5tST5NhvwERaAj/4b/2u1awWMLvl/gD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i6pjxQAAANsAAAAPAAAAAAAAAAAAAAAAAJgCAABkcnMv&#10;ZG93bnJldi54bWxQSwUGAAAAAAQABAD1AAAAigMAAAAA&#10;" filled="f" strokeweight="1pt"/>
                <w10:wrap anchorx="page" anchory="page"/>
              </v:group>
            </w:pict>
          </mc:Fallback>
        </mc:AlternateContent>
      </w:r>
      <w:proofErr w:type="gramStart"/>
      <w:r w:rsidR="004D13E0" w:rsidRPr="009275C7">
        <w:rPr>
          <w:rFonts w:cs="Calibri"/>
          <w:b/>
          <w:bCs/>
          <w:sz w:val="20"/>
          <w:szCs w:val="20"/>
        </w:rPr>
        <w:t xml:space="preserve">Crow, D., </w:t>
      </w:r>
      <w:proofErr w:type="spellStart"/>
      <w:r w:rsidR="004D13E0" w:rsidRPr="009275C7">
        <w:rPr>
          <w:rFonts w:cs="Calibri"/>
          <w:b/>
          <w:bCs/>
          <w:sz w:val="20"/>
          <w:szCs w:val="20"/>
        </w:rPr>
        <w:t>Hoek</w:t>
      </w:r>
      <w:proofErr w:type="spellEnd"/>
      <w:r w:rsidR="004D13E0" w:rsidRPr="009275C7">
        <w:rPr>
          <w:rFonts w:cs="Calibri"/>
          <w:b/>
          <w:bCs/>
          <w:sz w:val="20"/>
          <w:szCs w:val="20"/>
        </w:rPr>
        <w:t>, J., (2003) Ambush Marketing: A Critical Review and Some Practical Advice.</w:t>
      </w:r>
      <w:proofErr w:type="gramEnd"/>
      <w:r w:rsidR="004D13E0" w:rsidRPr="009275C7">
        <w:rPr>
          <w:rFonts w:cs="Calibri"/>
          <w:b/>
          <w:bCs/>
          <w:sz w:val="20"/>
          <w:szCs w:val="20"/>
        </w:rPr>
        <w:t xml:space="preserve"> </w:t>
      </w:r>
      <w:r w:rsidR="004D13E0" w:rsidRPr="009275C7">
        <w:rPr>
          <w:rFonts w:cs="Calibri"/>
          <w:b/>
          <w:sz w:val="20"/>
          <w:szCs w:val="20"/>
        </w:rPr>
        <w:t>Marketing Bulletin, 2003, 14, Article 1</w:t>
      </w:r>
    </w:p>
    <w:p w:rsidR="004D13E0" w:rsidRDefault="004D13E0" w:rsidP="00CA6AFC">
      <w:pPr>
        <w:spacing w:after="0" w:line="360" w:lineRule="auto"/>
        <w:jc w:val="both"/>
        <w:rPr>
          <w:rFonts w:cs="Calibri"/>
          <w:sz w:val="16"/>
          <w:szCs w:val="16"/>
        </w:rPr>
      </w:pPr>
      <w:r w:rsidRPr="00732B17">
        <w:rPr>
          <w:rFonts w:cs="Calibri"/>
          <w:sz w:val="16"/>
          <w:szCs w:val="16"/>
        </w:rPr>
        <w:t>http://marketing-bulletin.massey.ac.nz/V14/MB_V14_A1_Crow.pdf</w:t>
      </w:r>
    </w:p>
    <w:p w:rsidR="004D13E0" w:rsidRPr="00732B17" w:rsidRDefault="004D13E0" w:rsidP="00732B17">
      <w:pPr>
        <w:pStyle w:val="Heading2"/>
        <w:jc w:val="both"/>
        <w:rPr>
          <w:rFonts w:ascii="Calibri" w:hAnsi="Calibri" w:cs="Calibri"/>
          <w:b w:val="0"/>
          <w:sz w:val="20"/>
          <w:szCs w:val="20"/>
        </w:rPr>
      </w:pPr>
      <w:proofErr w:type="spellStart"/>
      <w:r w:rsidRPr="00732B17">
        <w:rPr>
          <w:rFonts w:ascii="Calibri" w:hAnsi="Calibri" w:cs="Calibri"/>
          <w:b w:val="0"/>
          <w:sz w:val="20"/>
          <w:szCs w:val="20"/>
        </w:rPr>
        <w:t>Shani</w:t>
      </w:r>
      <w:proofErr w:type="spellEnd"/>
      <w:r w:rsidRPr="00732B17">
        <w:rPr>
          <w:rFonts w:ascii="Calibri" w:hAnsi="Calibri" w:cs="Calibri"/>
          <w:b w:val="0"/>
          <w:sz w:val="20"/>
          <w:szCs w:val="20"/>
        </w:rPr>
        <w:t xml:space="preserve">, D., Sandler, D.M. (1998) </w:t>
      </w:r>
      <w:r w:rsidRPr="00732B17">
        <w:rPr>
          <w:rFonts w:ascii="Calibri" w:hAnsi="Calibri" w:cs="Calibri"/>
          <w:sz w:val="20"/>
          <w:szCs w:val="20"/>
        </w:rPr>
        <w:t xml:space="preserve">Ambush Marketing: Is confusion to blame for the flickering of the flames? </w:t>
      </w:r>
      <w:r w:rsidRPr="00732B17">
        <w:rPr>
          <w:rFonts w:ascii="Calibri" w:hAnsi="Calibri" w:cs="Calibri"/>
          <w:b w:val="0"/>
          <w:sz w:val="20"/>
          <w:szCs w:val="20"/>
        </w:rPr>
        <w:t xml:space="preserve">Psychology and Marketing. </w:t>
      </w:r>
      <w:hyperlink r:id="rId10" w:history="1">
        <w:r w:rsidRPr="00732B17">
          <w:rPr>
            <w:rStyle w:val="Hyperlink"/>
            <w:rFonts w:ascii="Calibri" w:hAnsi="Calibri" w:cs="Calibri"/>
            <w:b w:val="0"/>
            <w:color w:val="auto"/>
            <w:sz w:val="20"/>
            <w:szCs w:val="20"/>
          </w:rPr>
          <w:t xml:space="preserve">Volume 15, Issue 4, </w:t>
        </w:r>
      </w:hyperlink>
      <w:r w:rsidRPr="00732B17">
        <w:rPr>
          <w:rFonts w:ascii="Calibri" w:hAnsi="Calibri" w:cs="Calibri"/>
          <w:b w:val="0"/>
          <w:sz w:val="20"/>
          <w:szCs w:val="20"/>
        </w:rPr>
        <w:t>pp. 367–383, July 1998</w:t>
      </w:r>
    </w:p>
    <w:p w:rsidR="004D13E0" w:rsidRPr="00732B17" w:rsidRDefault="004D13E0" w:rsidP="00732B17">
      <w:pPr>
        <w:pStyle w:val="Heading2"/>
        <w:jc w:val="both"/>
        <w:rPr>
          <w:rFonts w:ascii="Calibri" w:hAnsi="Calibri" w:cs="Calibri"/>
          <w:sz w:val="20"/>
          <w:szCs w:val="20"/>
        </w:rPr>
      </w:pPr>
      <w:r w:rsidRPr="00732B17">
        <w:rPr>
          <w:rFonts w:ascii="Calibri" w:hAnsi="Calibri" w:cs="Calibri"/>
          <w:sz w:val="20"/>
          <w:szCs w:val="20"/>
        </w:rPr>
        <w:t xml:space="preserve">Sandler, D.M., </w:t>
      </w:r>
      <w:proofErr w:type="spellStart"/>
      <w:r w:rsidRPr="00732B17">
        <w:rPr>
          <w:rFonts w:ascii="Calibri" w:hAnsi="Calibri" w:cs="Calibri"/>
          <w:sz w:val="20"/>
          <w:szCs w:val="20"/>
        </w:rPr>
        <w:t>Shani</w:t>
      </w:r>
      <w:proofErr w:type="spellEnd"/>
      <w:r w:rsidRPr="00732B17">
        <w:rPr>
          <w:rFonts w:ascii="Calibri" w:hAnsi="Calibri" w:cs="Calibri"/>
          <w:sz w:val="20"/>
          <w:szCs w:val="20"/>
        </w:rPr>
        <w:t xml:space="preserve">, D. (1989) Olympic sponsorship vs. 'ambush' marketing: Who gets the gold? </w:t>
      </w:r>
      <w:r w:rsidRPr="00732B17">
        <w:rPr>
          <w:rFonts w:ascii="Calibri" w:hAnsi="Calibri" w:cs="Calibri"/>
          <w:b w:val="0"/>
          <w:bCs w:val="0"/>
          <w:iCs/>
          <w:sz w:val="20"/>
          <w:szCs w:val="20"/>
        </w:rPr>
        <w:t>Journal of Advertising Researc</w:t>
      </w:r>
      <w:r w:rsidRPr="00732B17">
        <w:rPr>
          <w:rFonts w:ascii="Calibri" w:hAnsi="Calibri" w:cs="Calibri"/>
          <w:b w:val="0"/>
          <w:bCs w:val="0"/>
          <w:i/>
          <w:iCs/>
          <w:sz w:val="20"/>
          <w:szCs w:val="20"/>
        </w:rPr>
        <w:t>h</w:t>
      </w:r>
      <w:r w:rsidRPr="00732B17">
        <w:rPr>
          <w:rFonts w:ascii="Calibri" w:hAnsi="Calibri" w:cs="Calibri"/>
          <w:b w:val="0"/>
          <w:bCs w:val="0"/>
          <w:sz w:val="20"/>
          <w:szCs w:val="20"/>
        </w:rPr>
        <w:t xml:space="preserve">, </w:t>
      </w:r>
      <w:hyperlink r:id="rId11" w:history="1">
        <w:r w:rsidRPr="00732B17">
          <w:rPr>
            <w:rStyle w:val="Hyperlink"/>
            <w:rFonts w:ascii="Calibri" w:hAnsi="Calibri" w:cs="Calibri"/>
            <w:b w:val="0"/>
            <w:bCs w:val="0"/>
            <w:color w:val="auto"/>
            <w:sz w:val="20"/>
            <w:szCs w:val="20"/>
          </w:rPr>
          <w:t>11</w:t>
        </w:r>
      </w:hyperlink>
      <w:r w:rsidRPr="00732B17">
        <w:rPr>
          <w:rFonts w:ascii="Calibri" w:hAnsi="Calibri" w:cs="Calibri"/>
          <w:b w:val="0"/>
          <w:bCs w:val="0"/>
          <w:sz w:val="20"/>
          <w:szCs w:val="20"/>
        </w:rPr>
        <w:t>(</w:t>
      </w:r>
      <w:hyperlink r:id="rId12" w:history="1">
        <w:r w:rsidRPr="00732B17">
          <w:rPr>
            <w:rStyle w:val="Hyperlink"/>
            <w:rFonts w:ascii="Calibri" w:hAnsi="Calibri" w:cs="Calibri"/>
            <w:b w:val="0"/>
            <w:bCs w:val="0"/>
            <w:color w:val="auto"/>
            <w:sz w:val="20"/>
            <w:szCs w:val="20"/>
          </w:rPr>
          <w:t>Aug/Sept</w:t>
        </w:r>
      </w:hyperlink>
      <w:r w:rsidRPr="00732B17">
        <w:rPr>
          <w:rFonts w:ascii="Calibri" w:hAnsi="Calibri" w:cs="Calibri"/>
          <w:b w:val="0"/>
          <w:bCs w:val="0"/>
          <w:sz w:val="20"/>
          <w:szCs w:val="20"/>
        </w:rPr>
        <w:t>), pp. 9 - 14.</w:t>
      </w:r>
    </w:p>
    <w:p w:rsidR="004D13E0" w:rsidRPr="00A518DD" w:rsidRDefault="004D13E0" w:rsidP="00CA6AFC">
      <w:pPr>
        <w:spacing w:after="0" w:line="360" w:lineRule="auto"/>
        <w:jc w:val="both"/>
        <w:rPr>
          <w:rFonts w:cs="Calibri"/>
          <w:b/>
          <w:sz w:val="20"/>
          <w:szCs w:val="20"/>
        </w:rPr>
      </w:pPr>
    </w:p>
    <w:p w:rsidR="00B15AB7" w:rsidRDefault="00B15AB7" w:rsidP="00CA6AFC">
      <w:pPr>
        <w:spacing w:after="0" w:line="360" w:lineRule="auto"/>
        <w:jc w:val="both"/>
        <w:rPr>
          <w:rFonts w:cs="Calibri"/>
          <w:b/>
          <w:color w:val="002060"/>
          <w:sz w:val="20"/>
          <w:szCs w:val="20"/>
        </w:rPr>
      </w:pPr>
    </w:p>
    <w:p w:rsidR="00B15AB7" w:rsidRDefault="00B15AB7" w:rsidP="00CA6AFC">
      <w:pPr>
        <w:spacing w:after="0" w:line="360" w:lineRule="auto"/>
        <w:jc w:val="both"/>
        <w:rPr>
          <w:rFonts w:cs="Calibri"/>
          <w:b/>
          <w:color w:val="002060"/>
          <w:sz w:val="20"/>
          <w:szCs w:val="20"/>
        </w:rPr>
      </w:pPr>
    </w:p>
    <w:p w:rsidR="00B15AB7" w:rsidRDefault="00B15AB7" w:rsidP="00CA6AFC">
      <w:pPr>
        <w:spacing w:after="0" w:line="360" w:lineRule="auto"/>
        <w:jc w:val="both"/>
        <w:rPr>
          <w:rFonts w:cs="Calibri"/>
          <w:b/>
          <w:color w:val="002060"/>
          <w:sz w:val="20"/>
          <w:szCs w:val="20"/>
        </w:rPr>
      </w:pPr>
    </w:p>
    <w:p w:rsidR="00B15AB7" w:rsidRDefault="00B15AB7" w:rsidP="00CA6AFC">
      <w:pPr>
        <w:spacing w:after="0" w:line="360" w:lineRule="auto"/>
        <w:jc w:val="both"/>
        <w:rPr>
          <w:rFonts w:cs="Calibri"/>
          <w:b/>
          <w:color w:val="002060"/>
          <w:sz w:val="20"/>
          <w:szCs w:val="20"/>
        </w:rPr>
      </w:pPr>
    </w:p>
    <w:p w:rsidR="00B15AB7" w:rsidRDefault="00B15AB7" w:rsidP="00CA6AFC">
      <w:pPr>
        <w:spacing w:after="0" w:line="360" w:lineRule="auto"/>
        <w:jc w:val="both"/>
        <w:rPr>
          <w:rFonts w:cs="Calibri"/>
          <w:b/>
          <w:color w:val="002060"/>
          <w:sz w:val="20"/>
          <w:szCs w:val="20"/>
        </w:rPr>
      </w:pPr>
    </w:p>
    <w:p w:rsidR="00DD5859" w:rsidRDefault="004D13E0" w:rsidP="00DD5859">
      <w:pPr>
        <w:pStyle w:val="Header"/>
      </w:pPr>
      <w:r w:rsidRPr="009275C7">
        <w:rPr>
          <w:rFonts w:cs="Calibri"/>
          <w:b/>
          <w:color w:val="002060"/>
          <w:sz w:val="20"/>
          <w:szCs w:val="20"/>
        </w:rPr>
        <w:lastRenderedPageBreak/>
        <w:t>DISCUSSION</w:t>
      </w:r>
      <w:r w:rsidR="00DD5859">
        <w:rPr>
          <w:noProof/>
          <w:lang w:eastAsia="en-GB"/>
        </w:rPr>
        <mc:AlternateContent>
          <mc:Choice Requires="wpg">
            <w:drawing>
              <wp:anchor distT="0" distB="0" distL="114300" distR="114300" simplePos="0" relativeHeight="251672064" behindDoc="0" locked="0" layoutInCell="0" allowOverlap="1" wp14:anchorId="1951206E" wp14:editId="5855E191">
                <wp:simplePos x="0" y="0"/>
                <wp:positionH relativeFrom="page">
                  <wp:posOffset>195580</wp:posOffset>
                </wp:positionH>
                <wp:positionV relativeFrom="page">
                  <wp:posOffset>191770</wp:posOffset>
                </wp:positionV>
                <wp:extent cx="7167245" cy="678180"/>
                <wp:effectExtent l="10160" t="12065" r="4445" b="508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7245" cy="678180"/>
                          <a:chOff x="330" y="308"/>
                          <a:chExt cx="11602" cy="845"/>
                        </a:xfrm>
                      </wpg:grpSpPr>
                      <wps:wsp>
                        <wps:cNvPr id="32" name="Rectangle 3"/>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DD5859" w:rsidRDefault="00DD5859" w:rsidP="00DD5859">
                              <w:pPr>
                                <w:pStyle w:val="Title"/>
                                <w:rPr>
                                  <w:szCs w:val="28"/>
                                </w:rPr>
                              </w:pPr>
                              <w:r>
                                <w:rPr>
                                  <w:szCs w:val="28"/>
                                </w:rPr>
                                <w:t>Case Study</w:t>
                              </w:r>
                            </w:p>
                            <w:p w:rsidR="000B20C6" w:rsidRPr="007F3B92" w:rsidRDefault="000B20C6" w:rsidP="000B20C6">
                              <w:pPr>
                                <w:pStyle w:val="Title"/>
                              </w:pPr>
                              <w:r w:rsidRPr="00B15AB7">
                                <w:t>Ambush marketing and the Games</w:t>
                              </w:r>
                            </w:p>
                            <w:p w:rsidR="00DD5859" w:rsidRDefault="00DD5859" w:rsidP="00DD5859">
                              <w:pPr>
                                <w:pStyle w:val="Title"/>
                                <w:rPr>
                                  <w:szCs w:val="28"/>
                                </w:rPr>
                              </w:pPr>
                              <w:bookmarkStart w:id="0" w:name="_GoBack"/>
                              <w:bookmarkEnd w:id="0"/>
                              <w:r>
                                <w:rPr>
                                  <w:szCs w:val="28"/>
                                </w:rPr>
                                <w:t>WOMENS PARTICIPATION IN THE OLYMPIC GAMES</w:t>
                              </w:r>
                            </w:p>
                          </w:txbxContent>
                        </wps:txbx>
                        <wps:bodyPr rot="0" vert="horz" wrap="square" lIns="91440" tIns="45720" rIns="91440" bIns="45720" anchor="ctr" anchorCtr="0" upright="1">
                          <a:noAutofit/>
                        </wps:bodyPr>
                      </wps:wsp>
                      <wps:wsp>
                        <wps:cNvPr id="33" name="Rectangle 4"/>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DD5859" w:rsidRDefault="00DD5859" w:rsidP="00DD5859">
                              <w:pPr>
                                <w:rPr>
                                  <w:szCs w:val="36"/>
                                </w:rPr>
                              </w:pPr>
                              <w:r>
                                <w:rPr>
                                  <w:szCs w:val="36"/>
                                </w:rPr>
                                <w:t xml:space="preserve">  </w:t>
                              </w:r>
                              <w:r>
                                <w:rPr>
                                  <w:noProof/>
                                  <w:szCs w:val="36"/>
                                  <w:lang w:eastAsia="en-GB"/>
                                </w:rPr>
                                <w:drawing>
                                  <wp:inline distT="0" distB="0" distL="0" distR="0" wp14:anchorId="6C2A2360" wp14:editId="279C1A01">
                                    <wp:extent cx="952500" cy="438150"/>
                                    <wp:effectExtent l="0" t="0" r="0" b="0"/>
                                    <wp:docPr id="35" name="Picture 35"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34"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31" o:spid="_x0000_s1046" style="position:absolute;margin-left:15.4pt;margin-top:15.1pt;width:564.35pt;height:53.4pt;z-index:251672064;mso-width-percent:950;mso-position-horizontal-relative:page;mso-position-vertical-relative:page;mso-width-percent:950"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" o:allowincell="f">
                <v:rect id="Rectangle 3" o:spid="_x0000_s104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LSCMUA&#10;AADbAAAADwAAAGRycy9kb3ducmV2LnhtbESPQWvCQBSE74X+h+UVvEjdGMGGmFVEEIXiQVsK3h7Z&#10;12ww+zbNbkz677uFQo/DzHzDFJvRNuJOna8dK5jPEhDEpdM1Vwre3/bPGQgfkDU2jknBN3nYrB8f&#10;Csy1G/hM90uoRISwz1GBCaHNpfSlIYt+5lri6H26zmKIsquk7nCIcNvINEmW0mLNccFgSztD5e3S&#10;WwX4cj0smbNXG/rz6fS1mH5sb1OlJk/jdgUi0Bj+w3/to1awSOH3S/wB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tIIxQAAANsAAAAPAAAAAAAAAAAAAAAAAJgCAABkcnMv&#10;ZG93bnJldi54bWxQSwUGAAAAAAQABAD1AAAAigMAAAAA&#10;" fillcolor="blue" stroked="f" strokecolor="white" strokeweight="1.5pt">
                  <v:textbox>
                    <w:txbxContent>
                      <w:p w:rsidR="00DD5859" w:rsidRDefault="00DD5859" w:rsidP="00DD5859">
                        <w:pPr>
                          <w:pStyle w:val="Title"/>
                          <w:rPr>
                            <w:szCs w:val="28"/>
                          </w:rPr>
                        </w:pPr>
                        <w:r>
                          <w:rPr>
                            <w:szCs w:val="28"/>
                          </w:rPr>
                          <w:t>Case Study</w:t>
                        </w:r>
                      </w:p>
                      <w:p w:rsidR="000B20C6" w:rsidRPr="007F3B92" w:rsidRDefault="000B20C6" w:rsidP="000B20C6">
                        <w:pPr>
                          <w:pStyle w:val="Title"/>
                        </w:pPr>
                        <w:r w:rsidRPr="00B15AB7">
                          <w:t>Ambush marketing and the Games</w:t>
                        </w:r>
                      </w:p>
                      <w:p w:rsidR="00DD5859" w:rsidRDefault="00DD5859" w:rsidP="00DD5859">
                        <w:pPr>
                          <w:pStyle w:val="Title"/>
                          <w:rPr>
                            <w:szCs w:val="28"/>
                          </w:rPr>
                        </w:pPr>
                        <w:bookmarkStart w:id="1" w:name="_GoBack"/>
                        <w:bookmarkEnd w:id="1"/>
                        <w:r>
                          <w:rPr>
                            <w:szCs w:val="28"/>
                          </w:rPr>
                          <w:t>WOMENS PARTICIPATION IN THE OLYMPIC GAMES</w:t>
                        </w:r>
                      </w:p>
                    </w:txbxContent>
                  </v:textbox>
                </v:rect>
                <v:rect id="Rectangle 4" o:spid="_x0000_s1048"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ou68QA&#10;AADbAAAADwAAAGRycy9kb3ducmV2LnhtbESPQWvCQBSE74L/YXlCb7qxgmh0FRWUQg9iGg/eHtln&#10;Nph9m2ZXTf+9Wyj0OMzMN8xy3dlaPKj1lWMF41ECgrhwuuJSQf61H85A+ICssXZMCn7Iw3rV7y0x&#10;1e7JJ3pkoRQRwj5FBSaEJpXSF4Ys+pFriKN3da3FEGVbSt3iM8JtLd+TZCotVhwXDDa0M1TcsrtV&#10;gN4fdufv/Hw8fs4vcp5vD7fMKPU26DYLEIG68B/+a39oBZMJ/H6JP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KLuvEAAAA2wAAAA8AAAAAAAAAAAAAAAAAmAIAAGRycy9k&#10;b3ducmV2LnhtbFBLBQYAAAAABAAEAPUAAACJAwAAAAA=&#10;" filled="f" fillcolor="#9bbb59" stroked="f" strokecolor="white" strokeweight="2pt">
                  <v:textbox>
                    <w:txbxContent>
                      <w:p w:rsidR="00DD5859" w:rsidRDefault="00DD5859" w:rsidP="00DD5859">
                        <w:pPr>
                          <w:rPr>
                            <w:szCs w:val="36"/>
                          </w:rPr>
                        </w:pPr>
                        <w:r>
                          <w:rPr>
                            <w:szCs w:val="36"/>
                          </w:rPr>
                          <w:t xml:space="preserve">  </w:t>
                        </w:r>
                        <w:r>
                          <w:rPr>
                            <w:noProof/>
                            <w:szCs w:val="36"/>
                            <w:lang w:eastAsia="en-GB"/>
                          </w:rPr>
                          <w:drawing>
                            <wp:inline distT="0" distB="0" distL="0" distR="0" wp14:anchorId="6C2A2360" wp14:editId="279C1A01">
                              <wp:extent cx="952500" cy="438150"/>
                              <wp:effectExtent l="0" t="0" r="0" b="0"/>
                              <wp:docPr id="35" name="Picture 35"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gacies flame logo.&#10;&#10;See http://www.heacademy.ac.uk/learninglegacies/home for more inform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5" o:spid="_x0000_s104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6ZJcQA&#10;AADbAAAADwAAAGRycy9kb3ducmV2LnhtbESPT4vCMBTE78J+h/AWvMia+hftGkWEBfEgWBfx+Gje&#10;tsXmpSRRu9/eCILHYWZ+wyxWranFjZyvLCsY9BMQxLnVFRcKfo8/XzMQPiBrrC2Tgn/ysFp+dBaY&#10;anvnA92yUIgIYZ+igjKEJpXS5yUZ9H3bEEfvzzqDIUpXSO3wHuGmlsMkmUqDFceFEhvalJRfsqtR&#10;sBtPknM4DexxdhnN967unaa7q1Ldz3b9DSJQG97hV3urFYzG8PwSf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emSXEAAAA2wAAAA8AAAAAAAAAAAAAAAAAmAIAAGRycy9k&#10;b3ducmV2LnhtbFBLBQYAAAAABAAEAPUAAACJAwAAAAA=&#10;" filled="f" strokeweight="1pt"/>
                <w10:wrap anchorx="page" anchory="page"/>
              </v:group>
            </w:pict>
          </mc:Fallback>
        </mc:AlternateContent>
      </w:r>
    </w:p>
    <w:p w:rsidR="004D13E0" w:rsidRDefault="004D13E0" w:rsidP="00CA6AFC">
      <w:pPr>
        <w:spacing w:after="0" w:line="360" w:lineRule="auto"/>
        <w:jc w:val="both"/>
        <w:rPr>
          <w:rFonts w:cs="Calibri"/>
          <w:b/>
          <w:color w:val="002060"/>
          <w:sz w:val="20"/>
          <w:szCs w:val="20"/>
        </w:rPr>
      </w:pPr>
    </w:p>
    <w:p w:rsidR="004D13E0" w:rsidRDefault="004D13E0" w:rsidP="009275C7">
      <w:pPr>
        <w:pStyle w:val="ListParagraph"/>
        <w:numPr>
          <w:ilvl w:val="0"/>
          <w:numId w:val="1"/>
        </w:numPr>
        <w:spacing w:after="0" w:line="360" w:lineRule="auto"/>
        <w:ind w:left="284" w:hanging="284"/>
        <w:jc w:val="both"/>
        <w:rPr>
          <w:rFonts w:cs="Calibri"/>
          <w:sz w:val="20"/>
          <w:szCs w:val="20"/>
        </w:rPr>
      </w:pPr>
      <w:r>
        <w:rPr>
          <w:rFonts w:cs="Calibri"/>
          <w:sz w:val="20"/>
          <w:szCs w:val="20"/>
        </w:rPr>
        <w:t>Wh</w:t>
      </w:r>
      <w:r w:rsidR="00CD7201">
        <w:rPr>
          <w:rFonts w:cs="Calibri"/>
          <w:sz w:val="20"/>
          <w:szCs w:val="20"/>
        </w:rPr>
        <w:t>y has ambush marketing become such an issue?</w:t>
      </w:r>
    </w:p>
    <w:p w:rsidR="004D13E0" w:rsidRPr="009275C7" w:rsidRDefault="004D13E0" w:rsidP="009275C7">
      <w:pPr>
        <w:pStyle w:val="ListParagraph"/>
        <w:numPr>
          <w:ilvl w:val="0"/>
          <w:numId w:val="1"/>
        </w:numPr>
        <w:spacing w:after="0" w:line="360" w:lineRule="auto"/>
        <w:ind w:left="284" w:hanging="284"/>
        <w:jc w:val="both"/>
        <w:rPr>
          <w:rFonts w:cs="Calibri"/>
          <w:sz w:val="20"/>
          <w:szCs w:val="20"/>
        </w:rPr>
      </w:pPr>
      <w:r w:rsidRPr="009275C7">
        <w:rPr>
          <w:rFonts w:cs="Calibri"/>
          <w:sz w:val="20"/>
          <w:szCs w:val="20"/>
        </w:rPr>
        <w:t>How has the advent of social networking technology and global broadcasting media changed the face of marketing?</w:t>
      </w:r>
    </w:p>
    <w:p w:rsidR="004D13E0" w:rsidRPr="009275C7" w:rsidRDefault="004D13E0" w:rsidP="009275C7">
      <w:pPr>
        <w:pStyle w:val="ListParagraph"/>
        <w:numPr>
          <w:ilvl w:val="0"/>
          <w:numId w:val="1"/>
        </w:numPr>
        <w:spacing w:after="0" w:line="360" w:lineRule="auto"/>
        <w:ind w:left="284" w:hanging="284"/>
        <w:jc w:val="both"/>
        <w:rPr>
          <w:rFonts w:cs="Calibri"/>
          <w:sz w:val="20"/>
          <w:szCs w:val="20"/>
        </w:rPr>
      </w:pPr>
      <w:r w:rsidRPr="009275C7">
        <w:rPr>
          <w:rFonts w:cs="Calibri"/>
          <w:sz w:val="20"/>
          <w:szCs w:val="20"/>
        </w:rPr>
        <w:t>In what way has power shifted from the IOC to the marketers?</w:t>
      </w:r>
    </w:p>
    <w:p w:rsidR="004D13E0" w:rsidRPr="009275C7" w:rsidRDefault="004D13E0" w:rsidP="009275C7">
      <w:pPr>
        <w:pStyle w:val="ListParagraph"/>
        <w:numPr>
          <w:ilvl w:val="0"/>
          <w:numId w:val="1"/>
        </w:numPr>
        <w:spacing w:after="0" w:line="360" w:lineRule="auto"/>
        <w:ind w:left="284" w:hanging="284"/>
        <w:jc w:val="both"/>
        <w:rPr>
          <w:rFonts w:cs="Calibri"/>
          <w:sz w:val="20"/>
          <w:szCs w:val="20"/>
        </w:rPr>
      </w:pPr>
      <w:r w:rsidRPr="009275C7">
        <w:rPr>
          <w:rFonts w:cs="Calibri"/>
          <w:sz w:val="20"/>
          <w:szCs w:val="20"/>
        </w:rPr>
        <w:t>How have the Government and the IOC sought to counter such threats?</w:t>
      </w:r>
    </w:p>
    <w:p w:rsidR="004D13E0" w:rsidRPr="00081877" w:rsidRDefault="004D13E0" w:rsidP="00521E39">
      <w:pPr>
        <w:pStyle w:val="ListParagraph"/>
        <w:numPr>
          <w:ilvl w:val="0"/>
          <w:numId w:val="1"/>
        </w:numPr>
        <w:spacing w:after="0" w:line="360" w:lineRule="auto"/>
        <w:ind w:left="284" w:hanging="284"/>
        <w:jc w:val="both"/>
        <w:rPr>
          <w:rFonts w:cs="Calibri"/>
          <w:sz w:val="20"/>
          <w:szCs w:val="20"/>
        </w:rPr>
      </w:pPr>
      <w:r w:rsidRPr="00081877">
        <w:rPr>
          <w:rFonts w:cs="Calibri"/>
          <w:sz w:val="20"/>
          <w:szCs w:val="20"/>
        </w:rPr>
        <w:t>Do you think that we will see ambush marketing occurrences at the 2012 Olympic Games?</w:t>
      </w:r>
    </w:p>
    <w:p w:rsidR="004D13E0" w:rsidRDefault="004D13E0" w:rsidP="00521E39">
      <w:pPr>
        <w:spacing w:after="0" w:line="360" w:lineRule="auto"/>
        <w:jc w:val="both"/>
        <w:rPr>
          <w:rFonts w:cs="Calibri"/>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Default="00B15AB7" w:rsidP="00B15AB7">
      <w:pPr>
        <w:jc w:val="both"/>
        <w:rPr>
          <w:rFonts w:cs="Arial"/>
          <w:sz w:val="20"/>
          <w:szCs w:val="20"/>
        </w:rPr>
      </w:pPr>
    </w:p>
    <w:p w:rsidR="00B15AB7" w:rsidRPr="00FC141C" w:rsidRDefault="00B15AB7" w:rsidP="00B15AB7">
      <w:pPr>
        <w:jc w:val="both"/>
        <w:rPr>
          <w:rFonts w:cs="Arial"/>
          <w:sz w:val="20"/>
          <w:szCs w:val="20"/>
          <w:bdr w:val="none" w:sz="0" w:space="0" w:color="auto" w:frame="1"/>
          <w:lang w:val="en"/>
        </w:rPr>
      </w:pPr>
      <w:r w:rsidRPr="00FC141C">
        <w:rPr>
          <w:rFonts w:cs="Arial"/>
          <w:sz w:val="20"/>
          <w:szCs w:val="20"/>
        </w:rPr>
        <w:lastRenderedPageBreak/>
        <w:t xml:space="preserve">This resource was produced as part of the </w:t>
      </w:r>
      <w:hyperlink r:id="rId13" w:history="1">
        <w:r w:rsidRPr="00FC141C">
          <w:rPr>
            <w:rFonts w:cs="Arial"/>
            <w:color w:val="0000FF"/>
            <w:sz w:val="20"/>
            <w:szCs w:val="20"/>
            <w:u w:val="single"/>
          </w:rPr>
          <w:t>2012 Learning Legacies Project</w:t>
        </w:r>
      </w:hyperlink>
      <w:r w:rsidRPr="00FC141C">
        <w:rPr>
          <w:rFonts w:cs="Arial"/>
          <w:sz w:val="20"/>
          <w:szCs w:val="20"/>
        </w:rPr>
        <w:t xml:space="preserve"> managed </w:t>
      </w:r>
      <w:proofErr w:type="gramStart"/>
      <w:r w:rsidRPr="00FC141C">
        <w:rPr>
          <w:rFonts w:cs="Arial"/>
          <w:sz w:val="20"/>
          <w:szCs w:val="20"/>
        </w:rPr>
        <w:t>by  the</w:t>
      </w:r>
      <w:proofErr w:type="gramEnd"/>
      <w:r w:rsidRPr="00FC141C">
        <w:rPr>
          <w:rFonts w:cs="Arial"/>
          <w:sz w:val="20"/>
          <w:szCs w:val="20"/>
        </w:rPr>
        <w:t xml:space="preserve"> HEA Hospitality, Leisure, Sport and Tourism Subject Centre at Oxford Brookes University and was released as an Open Educational Resource. The project was funded by HEFCE and part of the JISC/HE Academy UKOER programme. Except where otherwise noted above and below, this work is released under a </w:t>
      </w:r>
      <w:hyperlink r:id="rId14" w:history="1">
        <w:r w:rsidRPr="00FC141C">
          <w:rPr>
            <w:rFonts w:cs="Arial"/>
            <w:color w:val="0000FF"/>
            <w:sz w:val="20"/>
            <w:szCs w:val="20"/>
            <w:u w:val="single"/>
            <w:bdr w:val="none" w:sz="0" w:space="0" w:color="auto" w:frame="1"/>
            <w:lang w:val="en"/>
          </w:rPr>
          <w:t xml:space="preserve">Creative Commons Attribution only </w:t>
        </w:r>
        <w:r w:rsidRPr="00FC141C">
          <w:rPr>
            <w:rFonts w:cs="Arial"/>
            <w:color w:val="0000FF"/>
            <w:sz w:val="20"/>
            <w:szCs w:val="20"/>
            <w:u w:val="single"/>
            <w:bdr w:val="none" w:sz="0" w:space="0" w:color="auto" w:frame="1"/>
          </w:rPr>
          <w:t>licence</w:t>
        </w:r>
      </w:hyperlink>
      <w:r w:rsidRPr="00FC141C">
        <w:rPr>
          <w:rFonts w:cs="Arial"/>
          <w:sz w:val="20"/>
          <w:szCs w:val="20"/>
          <w:bdr w:val="none" w:sz="0" w:space="0" w:color="auto" w:frame="1"/>
          <w:lang w:val="en"/>
        </w:rPr>
        <w:t xml:space="preserve">. </w:t>
      </w:r>
    </w:p>
    <w:p w:rsidR="00B15AB7" w:rsidRPr="00FC141C" w:rsidRDefault="00B15AB7" w:rsidP="00B15AB7">
      <w:pPr>
        <w:jc w:val="both"/>
        <w:rPr>
          <w:rFonts w:cs="Arial"/>
          <w:sz w:val="20"/>
          <w:szCs w:val="20"/>
          <w:bdr w:val="none" w:sz="0" w:space="0" w:color="auto" w:frame="1"/>
          <w:lang w:val="en"/>
        </w:rPr>
      </w:pPr>
    </w:p>
    <w:p w:rsidR="00B15AB7" w:rsidRPr="00FC141C" w:rsidRDefault="00B15AB7" w:rsidP="00B15AB7">
      <w:pPr>
        <w:jc w:val="both"/>
        <w:rPr>
          <w:rFonts w:cs="Arial"/>
          <w:sz w:val="20"/>
          <w:szCs w:val="20"/>
        </w:rPr>
      </w:pPr>
      <w:r w:rsidRPr="00B15AB7">
        <w:rPr>
          <w:rFonts w:cs="Arial"/>
          <w:noProof/>
          <w:sz w:val="20"/>
          <w:szCs w:val="20"/>
          <w:lang w:eastAsia="en-GB"/>
        </w:rPr>
        <w:drawing>
          <wp:inline distT="0" distB="0" distL="0" distR="0" wp14:anchorId="0FB1EEDB" wp14:editId="3824FFAE">
            <wp:extent cx="838200" cy="295275"/>
            <wp:effectExtent l="0" t="0" r="0" b="9525"/>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solidFill>
                      <a:srgbClr val="FFFFFF"/>
                    </a:solidFill>
                    <a:ln>
                      <a:noFill/>
                    </a:ln>
                  </pic:spPr>
                </pic:pic>
              </a:graphicData>
            </a:graphic>
          </wp:inline>
        </w:drawing>
      </w:r>
    </w:p>
    <w:p w:rsidR="00B15AB7" w:rsidRPr="00FC141C" w:rsidRDefault="00B15AB7" w:rsidP="00B15AB7">
      <w:pPr>
        <w:keepNext/>
        <w:spacing w:before="240" w:after="60" w:line="240" w:lineRule="auto"/>
        <w:jc w:val="both"/>
        <w:outlineLvl w:val="1"/>
        <w:rPr>
          <w:rFonts w:ascii="Cambria" w:eastAsia="Times New Roman" w:hAnsi="Cambria" w:cs="Arial"/>
          <w:b/>
          <w:bCs/>
          <w:i/>
          <w:iCs/>
          <w:noProof/>
          <w:color w:val="000080"/>
          <w:sz w:val="20"/>
          <w:szCs w:val="28"/>
          <w:bdr w:val="none" w:sz="0" w:space="0" w:color="auto" w:frame="1"/>
          <w:lang w:val="en" w:eastAsia="en-GB"/>
        </w:rPr>
      </w:pPr>
      <w:r w:rsidRPr="00FC141C">
        <w:rPr>
          <w:rFonts w:ascii="Cambria" w:eastAsia="Times New Roman" w:hAnsi="Cambria"/>
          <w:b/>
          <w:bCs/>
          <w:i/>
          <w:iCs/>
          <w:noProof/>
          <w:color w:val="000080"/>
          <w:sz w:val="20"/>
          <w:szCs w:val="28"/>
          <w:lang w:val="en-US" w:eastAsia="en-GB"/>
        </w:rPr>
        <w:t>Exceptions to the Licence</w:t>
      </w:r>
    </w:p>
    <w:p w:rsidR="00B15AB7" w:rsidRPr="00FC141C" w:rsidRDefault="00B15AB7" w:rsidP="00B15AB7">
      <w:pPr>
        <w:jc w:val="both"/>
        <w:rPr>
          <w:rFonts w:cs="Arial"/>
          <w:sz w:val="20"/>
          <w:szCs w:val="20"/>
        </w:rPr>
      </w:pPr>
      <w:r w:rsidRPr="00FC141C">
        <w:rPr>
          <w:rFonts w:cs="Arial"/>
          <w:sz w:val="20"/>
          <w:szCs w:val="20"/>
          <w:bdr w:val="none" w:sz="0" w:space="0" w:color="auto" w:frame="1"/>
          <w:lang w:val="en"/>
        </w:rPr>
        <w:t xml:space="preserve">The name of Oxford Brookes University and the Oxford Brookes University logo are the name and registered marks of Oxford Brookes University. To the fullest extent permitted by law Oxford Brookes University reserves all its rights in its name and marks, which may not be used except with its written permission. </w:t>
      </w:r>
      <w:r w:rsidRPr="00FC141C">
        <w:rPr>
          <w:rFonts w:cs="Arial"/>
          <w:sz w:val="20"/>
          <w:szCs w:val="20"/>
        </w:rPr>
        <w:t xml:space="preserve">The JISC logo is licensed under the terms of the Creative Commons Attribution-Non-Commercial-No Derivative Works 2.0 UK: England &amp; Wales Licence.  All reproductions must comply with the terms of that licence. </w:t>
      </w:r>
    </w:p>
    <w:p w:rsidR="00B15AB7" w:rsidRPr="00FC141C" w:rsidRDefault="00B15AB7" w:rsidP="00B15AB7">
      <w:pPr>
        <w:jc w:val="both"/>
        <w:rPr>
          <w:rFonts w:cs="Arial"/>
          <w:sz w:val="20"/>
          <w:szCs w:val="20"/>
        </w:rPr>
      </w:pPr>
    </w:p>
    <w:p w:rsidR="00B15AB7" w:rsidRPr="00FC141C" w:rsidRDefault="00B15AB7" w:rsidP="00B15AB7">
      <w:pPr>
        <w:jc w:val="both"/>
        <w:rPr>
          <w:rFonts w:cs="Arial"/>
          <w:sz w:val="20"/>
          <w:szCs w:val="20"/>
        </w:rPr>
      </w:pPr>
      <w:r w:rsidRPr="00FC141C">
        <w:rPr>
          <w:rFonts w:cs="Arial"/>
          <w:sz w:val="20"/>
          <w:szCs w:val="20"/>
        </w:rPr>
        <w:t xml:space="preserve">The </w:t>
      </w:r>
      <w:r w:rsidRPr="00FC141C">
        <w:rPr>
          <w:rFonts w:cs="Arial"/>
          <w:sz w:val="20"/>
          <w:szCs w:val="20"/>
          <w:bdr w:val="none" w:sz="0" w:space="0" w:color="auto" w:frame="1"/>
          <w:lang w:val="en"/>
        </w:rPr>
        <w:t xml:space="preserve">Higher Education Academy </w:t>
      </w:r>
      <w:r w:rsidRPr="00FC141C">
        <w:rPr>
          <w:rFonts w:cs="Arial"/>
          <w:sz w:val="20"/>
          <w:szCs w:val="20"/>
        </w:rPr>
        <w:t>logo is owned by the Higher Education Academy Limited and may be freely distributed and copied for educational purposes only, provided that appropriate acknowledgement is given to the Higher Education Academy as the copyright holder and original publisher.</w:t>
      </w:r>
    </w:p>
    <w:p w:rsidR="00B15AB7" w:rsidRPr="00FC141C" w:rsidRDefault="00B15AB7" w:rsidP="00B15AB7">
      <w:pPr>
        <w:jc w:val="both"/>
        <w:rPr>
          <w:rFonts w:cs="Arial"/>
          <w:sz w:val="20"/>
          <w:szCs w:val="20"/>
        </w:rPr>
      </w:pPr>
    </w:p>
    <w:p w:rsidR="00B15AB7" w:rsidRPr="00FC141C" w:rsidRDefault="00B15AB7" w:rsidP="00B15AB7">
      <w:pPr>
        <w:ind w:left="-142"/>
        <w:jc w:val="both"/>
        <w:rPr>
          <w:rFonts w:ascii="Arial" w:hAnsi="Arial" w:cs="Arial"/>
          <w:sz w:val="20"/>
          <w:szCs w:val="20"/>
          <w:bdr w:val="none" w:sz="0" w:space="0" w:color="auto" w:frame="1"/>
          <w:lang w:val="en"/>
        </w:rPr>
      </w:pPr>
      <w:r w:rsidRPr="00B15AB7">
        <w:rPr>
          <w:rFonts w:cs="Arial"/>
          <w:noProof/>
          <w:sz w:val="20"/>
          <w:szCs w:val="20"/>
          <w:lang w:eastAsia="en-GB"/>
        </w:rPr>
        <w:drawing>
          <wp:inline distT="0" distB="0" distL="0" distR="0" wp14:anchorId="7E7191EB" wp14:editId="65F7F129">
            <wp:extent cx="714375" cy="714375"/>
            <wp:effectExtent l="0" t="0" r="9525" b="9525"/>
            <wp:docPr id="42" name="Picture 42" descr="Logo of the Higher Education Academ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the Higher Education Academy (U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Pr="00FC141C">
        <w:rPr>
          <w:rFonts w:cs="Arial"/>
          <w:sz w:val="20"/>
          <w:szCs w:val="20"/>
        </w:rPr>
        <w:t xml:space="preserve">      </w:t>
      </w:r>
      <w:r w:rsidRPr="00B15AB7">
        <w:rPr>
          <w:rFonts w:cs="Arial"/>
          <w:noProof/>
          <w:sz w:val="20"/>
          <w:szCs w:val="20"/>
          <w:lang w:eastAsia="en-GB"/>
        </w:rPr>
        <w:drawing>
          <wp:inline distT="0" distB="0" distL="0" distR="0" wp14:anchorId="73EB976B" wp14:editId="301CE8CC">
            <wp:extent cx="1381125" cy="695325"/>
            <wp:effectExtent l="0" t="0" r="9525" b="9525"/>
            <wp:docPr id="43" name="Picture 43" descr="Oxford Brookes Universit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xford Brookes University (U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inline>
        </w:drawing>
      </w:r>
      <w:r w:rsidRPr="00FC141C">
        <w:rPr>
          <w:rFonts w:ascii="Arial" w:hAnsi="Arial" w:cs="Arial"/>
          <w:sz w:val="20"/>
          <w:szCs w:val="20"/>
        </w:rPr>
        <w:t xml:space="preserve">   </w:t>
      </w:r>
      <w:r w:rsidRPr="00B15AB7">
        <w:rPr>
          <w:rFonts w:ascii="Arial" w:hAnsi="Arial" w:cs="Arial"/>
          <w:noProof/>
          <w:sz w:val="20"/>
          <w:szCs w:val="20"/>
          <w:lang w:eastAsia="en-GB"/>
        </w:rPr>
        <w:drawing>
          <wp:inline distT="0" distB="0" distL="0" distR="0" wp14:anchorId="601B9693" wp14:editId="1D6C75A6">
            <wp:extent cx="1181100" cy="609600"/>
            <wp:effectExtent l="0" t="0" r="0" b="0"/>
            <wp:docPr id="44" name="Picture 44" descr="Logo of the Joint Information Systems Committee (JISC)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of the Joint Information Systems Committee (JISC) (U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1100" cy="609600"/>
                    </a:xfrm>
                    <a:prstGeom prst="rect">
                      <a:avLst/>
                    </a:prstGeom>
                    <a:noFill/>
                    <a:ln>
                      <a:noFill/>
                    </a:ln>
                  </pic:spPr>
                </pic:pic>
              </a:graphicData>
            </a:graphic>
          </wp:inline>
        </w:drawing>
      </w:r>
    </w:p>
    <w:p w:rsidR="00B15AB7" w:rsidRPr="00FC141C" w:rsidRDefault="00B15AB7" w:rsidP="00B15AB7">
      <w:pPr>
        <w:jc w:val="both"/>
        <w:rPr>
          <w:b/>
          <w:color w:val="000080"/>
          <w:sz w:val="20"/>
          <w:szCs w:val="20"/>
        </w:rPr>
        <w:sectPr w:rsidR="00B15AB7" w:rsidRPr="00FC141C" w:rsidSect="009A0014">
          <w:type w:val="continuous"/>
          <w:pgSz w:w="11906" w:h="16838"/>
          <w:pgMar w:top="1440" w:right="1800" w:bottom="426" w:left="1800" w:header="708" w:footer="1041" w:gutter="0"/>
          <w:cols w:space="708"/>
          <w:docGrid w:linePitch="360"/>
        </w:sectPr>
      </w:pPr>
    </w:p>
    <w:p w:rsidR="00B15AB7" w:rsidRPr="00FC141C" w:rsidRDefault="00B15AB7" w:rsidP="00B15AB7">
      <w:pPr>
        <w:keepNext/>
        <w:spacing w:before="240" w:after="60" w:line="240" w:lineRule="auto"/>
        <w:jc w:val="both"/>
        <w:outlineLvl w:val="1"/>
        <w:rPr>
          <w:rFonts w:ascii="Cambria" w:eastAsia="Times New Roman" w:hAnsi="Cambria"/>
          <w:b/>
          <w:bCs/>
          <w:i/>
          <w:iCs/>
          <w:noProof/>
          <w:color w:val="000080"/>
          <w:sz w:val="20"/>
          <w:szCs w:val="28"/>
          <w:lang w:val="en-US" w:eastAsia="en-GB"/>
        </w:rPr>
      </w:pPr>
      <w:r w:rsidRPr="00FC141C">
        <w:rPr>
          <w:rFonts w:ascii="Cambria" w:eastAsia="Times New Roman" w:hAnsi="Cambria"/>
          <w:b/>
          <w:bCs/>
          <w:i/>
          <w:iCs/>
          <w:noProof/>
          <w:color w:val="000080"/>
          <w:sz w:val="20"/>
          <w:szCs w:val="28"/>
          <w:lang w:val="en-US" w:eastAsia="en-GB"/>
        </w:rPr>
        <w:lastRenderedPageBreak/>
        <w:t>Reusing this work</w:t>
      </w:r>
    </w:p>
    <w:p w:rsidR="00B15AB7" w:rsidRPr="00FC141C" w:rsidRDefault="00B15AB7" w:rsidP="00B15AB7">
      <w:pPr>
        <w:jc w:val="both"/>
        <w:rPr>
          <w:rFonts w:cs="Arial"/>
          <w:sz w:val="20"/>
          <w:szCs w:val="20"/>
        </w:rPr>
      </w:pPr>
      <w:r w:rsidRPr="00FC141C">
        <w:rPr>
          <w:rFonts w:cs="Arial"/>
          <w:sz w:val="20"/>
          <w:szCs w:val="20"/>
        </w:rPr>
        <w:t>To refer to or reuse parts of this work please include the copyright notice above including the serial number. The only exception is if you intend to only reuse a part of the work with its own specific copyright notice, in which case cite that.</w:t>
      </w:r>
    </w:p>
    <w:p w:rsidR="00B15AB7" w:rsidRPr="00FC141C" w:rsidRDefault="00B15AB7" w:rsidP="00B15AB7">
      <w:pPr>
        <w:jc w:val="both"/>
        <w:rPr>
          <w:rFonts w:cs="Arial"/>
          <w:sz w:val="20"/>
          <w:szCs w:val="20"/>
        </w:rPr>
      </w:pPr>
    </w:p>
    <w:p w:rsidR="00B15AB7" w:rsidRPr="00FC141C" w:rsidRDefault="00B15AB7" w:rsidP="00B15AB7">
      <w:pPr>
        <w:jc w:val="both"/>
        <w:rPr>
          <w:rFonts w:cs="Arial"/>
          <w:sz w:val="20"/>
          <w:szCs w:val="20"/>
        </w:rPr>
      </w:pPr>
      <w:proofErr w:type="gramStart"/>
      <w:r w:rsidRPr="00FC141C">
        <w:rPr>
          <w:rFonts w:cs="Arial"/>
          <w:sz w:val="20"/>
          <w:szCs w:val="20"/>
        </w:rPr>
        <w:t>If you create a new piece of work based on the original (at least in part), it will help other users to find your work if you modify and reuse this serial number.</w:t>
      </w:r>
      <w:proofErr w:type="gramEnd"/>
      <w:r w:rsidRPr="00FC141C">
        <w:rPr>
          <w:rFonts w:cs="Arial"/>
          <w:sz w:val="20"/>
          <w:szCs w:val="20"/>
        </w:rPr>
        <w:t xml:space="preserve"> When you reuse this work, edit the serial number by choosing 3 letters to start (your initials or institutional code are good examples), change the date section (between the colons) to your creation date in </w:t>
      </w:r>
      <w:proofErr w:type="spellStart"/>
      <w:r w:rsidRPr="00FC141C">
        <w:rPr>
          <w:rFonts w:cs="Arial"/>
          <w:sz w:val="20"/>
          <w:szCs w:val="20"/>
        </w:rPr>
        <w:t>ddmmyy</w:t>
      </w:r>
      <w:proofErr w:type="spellEnd"/>
      <w:r w:rsidRPr="00FC141C">
        <w:rPr>
          <w:rFonts w:cs="Arial"/>
          <w:sz w:val="20"/>
          <w:szCs w:val="20"/>
        </w:rPr>
        <w:t xml:space="preserve"> format and retain the last 5 digits from the original serial number. Make the new serial number your copyright declaration or add it to an existing one, e.g. ‘abc</w:t>
      </w:r>
      <w:proofErr w:type="gramStart"/>
      <w:r w:rsidRPr="00FC141C">
        <w:rPr>
          <w:rFonts w:cs="Arial"/>
          <w:sz w:val="20"/>
          <w:szCs w:val="20"/>
        </w:rPr>
        <w:t>:101011:011cs’</w:t>
      </w:r>
      <w:proofErr w:type="gramEnd"/>
      <w:r w:rsidRPr="00FC141C">
        <w:rPr>
          <w:rFonts w:cs="Arial"/>
          <w:sz w:val="20"/>
          <w:szCs w:val="20"/>
        </w:rPr>
        <w:t>.</w:t>
      </w:r>
    </w:p>
    <w:p w:rsidR="00B15AB7" w:rsidRPr="00FC141C" w:rsidRDefault="00B15AB7" w:rsidP="00B15AB7">
      <w:pPr>
        <w:jc w:val="both"/>
        <w:rPr>
          <w:rFonts w:cs="Arial"/>
          <w:sz w:val="20"/>
          <w:szCs w:val="20"/>
        </w:rPr>
      </w:pPr>
    </w:p>
    <w:p w:rsidR="00B15AB7" w:rsidRPr="00FC141C" w:rsidRDefault="00B15AB7" w:rsidP="00B15AB7">
      <w:pPr>
        <w:jc w:val="both"/>
        <w:rPr>
          <w:rFonts w:cs="Arial"/>
          <w:sz w:val="20"/>
          <w:szCs w:val="20"/>
        </w:rPr>
      </w:pPr>
      <w:r w:rsidRPr="00FC141C">
        <w:rPr>
          <w:rFonts w:cs="Arial"/>
          <w:sz w:val="20"/>
          <w:szCs w:val="20"/>
        </w:rPr>
        <w:lastRenderedPageBreak/>
        <w:t>If you create a new piece of work or do not wish to link a new work with any existing materials contained within, a new code should be created. Choose your own 3-letter code, add the creation date and search as below on Google with a plus sign at the start, e.g. ‘+tom</w:t>
      </w:r>
      <w:proofErr w:type="gramStart"/>
      <w:r w:rsidRPr="00FC141C">
        <w:rPr>
          <w:rFonts w:cs="Arial"/>
          <w:sz w:val="20"/>
          <w:szCs w:val="20"/>
        </w:rPr>
        <w:t>:030504’</w:t>
      </w:r>
      <w:proofErr w:type="gramEnd"/>
      <w:r w:rsidRPr="00FC141C">
        <w:rPr>
          <w:rFonts w:cs="Arial"/>
          <w:sz w:val="20"/>
          <w:szCs w:val="20"/>
        </w:rPr>
        <w:t>.   If nothing comes back citing this code then add a new 5-letter code of your choice to the end, e.g.; ‘:01lex’, and do a final search for the whole code. If the search returns a positive result, make up a new 5-letter code and try again. Add the new code your copyright declaration or add it to an existing one.</w:t>
      </w:r>
    </w:p>
    <w:p w:rsidR="004D13E0" w:rsidRDefault="004D13E0" w:rsidP="00521E39">
      <w:pPr>
        <w:spacing w:after="0" w:line="360" w:lineRule="auto"/>
        <w:jc w:val="both"/>
        <w:rPr>
          <w:rFonts w:cs="Calibri"/>
          <w:sz w:val="20"/>
          <w:szCs w:val="20"/>
        </w:rPr>
      </w:pPr>
    </w:p>
    <w:p w:rsidR="004D13E0" w:rsidRDefault="004D13E0" w:rsidP="00521E39">
      <w:pPr>
        <w:spacing w:after="0" w:line="360" w:lineRule="auto"/>
        <w:jc w:val="both"/>
        <w:rPr>
          <w:rFonts w:cs="Calibri"/>
          <w:sz w:val="20"/>
          <w:szCs w:val="20"/>
        </w:rPr>
      </w:pPr>
    </w:p>
    <w:p w:rsidR="004D13E0" w:rsidRDefault="004D13E0" w:rsidP="00521E39">
      <w:pPr>
        <w:spacing w:after="0" w:line="360" w:lineRule="auto"/>
        <w:jc w:val="both"/>
        <w:rPr>
          <w:rFonts w:cs="Calibri"/>
          <w:sz w:val="20"/>
          <w:szCs w:val="20"/>
        </w:rPr>
      </w:pPr>
    </w:p>
    <w:p w:rsidR="004D13E0" w:rsidRDefault="004D13E0" w:rsidP="00521E39">
      <w:pPr>
        <w:spacing w:after="0" w:line="360" w:lineRule="auto"/>
        <w:jc w:val="both"/>
        <w:rPr>
          <w:rFonts w:cs="Calibri"/>
          <w:sz w:val="20"/>
          <w:szCs w:val="20"/>
        </w:rPr>
      </w:pPr>
    </w:p>
    <w:p w:rsidR="002F4132" w:rsidRDefault="002F4132" w:rsidP="002F4132">
      <w:pPr>
        <w:pStyle w:val="Header"/>
      </w:pPr>
      <w:r>
        <w:rPr>
          <w:noProof/>
          <w:lang w:eastAsia="en-GB"/>
        </w:rPr>
        <mc:AlternateContent>
          <mc:Choice Requires="wpg">
            <w:drawing>
              <wp:anchor distT="0" distB="0" distL="114300" distR="114300" simplePos="0" relativeHeight="251670016" behindDoc="0" locked="0" layoutInCell="0" allowOverlap="1" wp14:anchorId="23DFEB51" wp14:editId="60535020">
                <wp:simplePos x="0" y="0"/>
                <wp:positionH relativeFrom="page">
                  <wp:posOffset>195580</wp:posOffset>
                </wp:positionH>
                <wp:positionV relativeFrom="page">
                  <wp:posOffset>191770</wp:posOffset>
                </wp:positionV>
                <wp:extent cx="6934200" cy="678180"/>
                <wp:effectExtent l="14605" t="10795" r="4445" b="63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78180"/>
                          <a:chOff x="330" y="308"/>
                          <a:chExt cx="11602" cy="845"/>
                        </a:xfrm>
                      </wpg:grpSpPr>
                      <wps:wsp>
                        <wps:cNvPr id="28" name="Rectangle 23"/>
                        <wps:cNvSpPr>
                          <a:spLocks noChangeArrowheads="1"/>
                        </wps:cNvSpPr>
                        <wps:spPr bwMode="auto">
                          <a:xfrm>
                            <a:off x="377" y="360"/>
                            <a:ext cx="9346" cy="720"/>
                          </a:xfrm>
                          <a:prstGeom prst="rect">
                            <a:avLst/>
                          </a:prstGeom>
                          <a:solidFill>
                            <a:srgbClr val="0000FF"/>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F4132" w:rsidRDefault="002F4132" w:rsidP="00B15AB7">
                              <w:pPr>
                                <w:pStyle w:val="Title"/>
                              </w:pPr>
                              <w:r>
                                <w:t>Case Study</w:t>
                              </w:r>
                            </w:p>
                            <w:p w:rsidR="00B15AB7" w:rsidRPr="007F3B92" w:rsidRDefault="00B15AB7" w:rsidP="00B15AB7">
                              <w:pPr>
                                <w:pStyle w:val="Title"/>
                              </w:pPr>
                              <w:r w:rsidRPr="00B15AB7">
                                <w:t>Ambush marketing and the Games</w:t>
                              </w:r>
                            </w:p>
                            <w:p w:rsidR="002F4132" w:rsidRDefault="002F4132" w:rsidP="00B15AB7">
                              <w:pPr>
                                <w:pStyle w:val="Title"/>
                              </w:pPr>
                              <w:r>
                                <w:t>WOMENS PARTICIPATION IN THE OLYMPIC GAMES</w:t>
                              </w:r>
                            </w:p>
                          </w:txbxContent>
                        </wps:txbx>
                        <wps:bodyPr rot="0" vert="horz" wrap="square" lIns="91440" tIns="45720" rIns="91440" bIns="45720" anchor="ctr" anchorCtr="0" upright="1">
                          <a:noAutofit/>
                        </wps:bodyPr>
                      </wps:wsp>
                      <wps:wsp>
                        <wps:cNvPr id="29" name="Rectangle 24"/>
                        <wps:cNvSpPr>
                          <a:spLocks noChangeArrowheads="1"/>
                        </wps:cNvSpPr>
                        <wps:spPr bwMode="auto">
                          <a:xfrm>
                            <a:off x="9763" y="360"/>
                            <a:ext cx="2169" cy="793"/>
                          </a:xfrm>
                          <a:prstGeom prst="rect">
                            <a:avLst/>
                          </a:prstGeom>
                          <a:noFill/>
                          <a:ln>
                            <a:noFill/>
                          </a:ln>
                          <a:extLst>
                            <a:ext uri="{909E8E84-426E-40DD-AFC4-6F175D3DCCD1}">
                              <a14:hiddenFill xmlns:a14="http://schemas.microsoft.com/office/drawing/2010/main">
                                <a:solidFill>
                                  <a:srgbClr val="9BBB59"/>
                                </a:solidFill>
                              </a14:hiddenFill>
                            </a:ext>
                            <a:ext uri="{91240B29-F687-4F45-9708-019B960494DF}">
                              <a14:hiddenLine xmlns:a14="http://schemas.microsoft.com/office/drawing/2010/main" w="25400">
                                <a:solidFill>
                                  <a:srgbClr val="FFFFFF"/>
                                </a:solidFill>
                                <a:miter lim="800000"/>
                                <a:headEnd/>
                                <a:tailEnd/>
                              </a14:hiddenLine>
                            </a:ext>
                          </a:extLst>
                        </wps:spPr>
                        <wps:txbx>
                          <w:txbxContent>
                            <w:p w:rsidR="002F4132" w:rsidRDefault="002F4132" w:rsidP="002F4132">
                              <w:pPr>
                                <w:rPr>
                                  <w:szCs w:val="36"/>
                                </w:rPr>
                              </w:pPr>
                              <w:r>
                                <w:rPr>
                                  <w:szCs w:val="36"/>
                                </w:rPr>
                                <w:t xml:space="preserve">  </w:t>
                              </w:r>
                              <w:r>
                                <w:rPr>
                                  <w:noProof/>
                                  <w:sz w:val="20"/>
                                  <w:szCs w:val="20"/>
                                  <w:lang w:eastAsia="en-GB"/>
                                </w:rPr>
                                <w:drawing>
                                  <wp:inline distT="0" distB="0" distL="0" distR="0" wp14:anchorId="7B1316AF" wp14:editId="265A2BDD">
                                    <wp:extent cx="952500" cy="438150"/>
                                    <wp:effectExtent l="0" t="0" r="0" b="0"/>
                                    <wp:docPr id="36" name="Picture 3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earning Legacies flame logo.&#10;&#10;See http://www.heacademy.ac.uk/learninglegacies/home for more inform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wps:wsp>
                        <wps:cNvPr id="30" name="Rectangle 2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50" style="position:absolute;margin-left:15.4pt;margin-top:15.1pt;width:546pt;height:53.4pt;z-index:251670016;mso-position-horizontal-relative:page;mso-position-vertical-relative:page" coordorigin="330,308" coordsize="1160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" o:allowincell="f">
                <v:rect id="Rectangle 23" o:spid="_x0000_s1051"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zP74A&#10;AADbAAAADwAAAGRycy9kb3ducmV2LnhtbERP3QoBQRS+V95hOsqNmEWhZUhKlFz4Sbk77Ry7m50z&#10;a2ew3t5cKJdf3/9sUZtCvKhyuWUF/V4EgjixOudUwfm07k5AOI+ssbBMCj7kYDFvNmYYa/vmA72O&#10;PhUhhF2MCjLvy1hKl2Rk0PVsSRy4m60M+gCrVOoK3yHcFHIQRSNpMOfQkGFJq4yS+/FpFOD4uhkx&#10;T3bGPw/7/WPYuSzvHaXarXo5BeGp9n/xz73VCgZhbPgSfoCc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jzcz++AAAA2wAAAA8AAAAAAAAAAAAAAAAAmAIAAGRycy9kb3ducmV2&#10;LnhtbFBLBQYAAAAABAAEAPUAAACDAwAAAAA=&#10;" fillcolor="blue" stroked="f" strokecolor="white" strokeweight="1.5pt">
                  <v:textbox>
                    <w:txbxContent>
                      <w:p w:rsidR="002F4132" w:rsidRDefault="002F4132" w:rsidP="00B15AB7">
                        <w:pPr>
                          <w:pStyle w:val="Title"/>
                        </w:pPr>
                        <w:r>
                          <w:t>Case Study</w:t>
                        </w:r>
                      </w:p>
                      <w:p w:rsidR="00B15AB7" w:rsidRPr="007F3B92" w:rsidRDefault="00B15AB7" w:rsidP="00B15AB7">
                        <w:pPr>
                          <w:pStyle w:val="Title"/>
                        </w:pPr>
                        <w:r w:rsidRPr="00B15AB7">
                          <w:t>Ambush marketing and the Games</w:t>
                        </w:r>
                      </w:p>
                      <w:p w:rsidR="002F4132" w:rsidRDefault="002F4132" w:rsidP="00B15AB7">
                        <w:pPr>
                          <w:pStyle w:val="Title"/>
                        </w:pPr>
                        <w:r>
                          <w:t>WOMENS PARTICIPATION IN THE OLYMPIC GAMES</w:t>
                        </w:r>
                      </w:p>
                    </w:txbxContent>
                  </v:textbox>
                </v:rect>
                <v:rect id="Rectangle 24" o:spid="_x0000_s1052" style="position:absolute;left:9763;top:360;width:2169;height:7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P3MQA&#10;AADbAAAADwAAAGRycy9kb3ducmV2LnhtbESPQWvCQBSE7wX/w/IEb3WjB2miq6igCD1IYzx4e2Sf&#10;2WD2bcyumv77bqHQ4zAz3zCLVW8b8aTO144VTMYJCOLS6ZorBcVp9/4BwgdkjY1jUvBNHlbLwdsC&#10;M+1e/EXPPFQiQthnqMCE0GZS+tKQRT92LXH0rq6zGKLsKqk7fEW4beQ0SWbSYs1xwWBLW0PlLX9Y&#10;Bej9fnu+F+fj8TO9yLTY7G+5UWo07NdzEIH68B/+ax+0gmkKv1/i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7j9zEAAAA2wAAAA8AAAAAAAAAAAAAAAAAmAIAAGRycy9k&#10;b3ducmV2LnhtbFBLBQYAAAAABAAEAPUAAACJAwAAAAA=&#10;" filled="f" fillcolor="#9bbb59" stroked="f" strokecolor="white" strokeweight="2pt">
                  <v:textbox>
                    <w:txbxContent>
                      <w:p w:rsidR="002F4132" w:rsidRDefault="002F4132" w:rsidP="002F4132">
                        <w:pPr>
                          <w:rPr>
                            <w:szCs w:val="36"/>
                          </w:rPr>
                        </w:pPr>
                        <w:r>
                          <w:rPr>
                            <w:szCs w:val="36"/>
                          </w:rPr>
                          <w:t xml:space="preserve">  </w:t>
                        </w:r>
                        <w:r>
                          <w:rPr>
                            <w:noProof/>
                            <w:sz w:val="20"/>
                            <w:szCs w:val="20"/>
                            <w:lang w:eastAsia="en-GB"/>
                          </w:rPr>
                          <w:drawing>
                            <wp:inline distT="0" distB="0" distL="0" distR="0" wp14:anchorId="7B1316AF" wp14:editId="265A2BDD">
                              <wp:extent cx="952500" cy="438150"/>
                              <wp:effectExtent l="0" t="0" r="0" b="0"/>
                              <wp:docPr id="36" name="Picture 36" descr="Learning Legacies flame logo.&#10;&#10;See http://www.heacademy.ac.uk/learninglegacies/home for mor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earning Legacies flame logo.&#10;&#10;See http://www.heacademy.ac.uk/learninglegacies/home for more in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xbxContent>
                  </v:textbox>
                </v:rect>
                <v:rect id="Rectangle 25" o:spid="_x0000_s1053"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fJsEA&#10;AADbAAAADwAAAGRycy9kb3ducmV2LnhtbERPTYvCMBC9L/gfwgheFpuqu1KrUUQQFg8LqyIeh2Zs&#10;i82kJFHrv98cBI+P971YdaYRd3K+tqxglKQgiAuray4VHA/bYQbCB2SNjWVS8CQPq2XvY4G5tg/+&#10;o/s+lCKGsM9RQRVCm0vpi4oM+sS2xJG7WGcwROhKqR0+Yrhp5DhNp9JgzbGhwpY2FRXX/c0o2H19&#10;p+dwGtlDdp3Mfl3zeZrubkoN+t16DiJQF97il/tHK5jE9fF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lnybBAAAA2wAAAA8AAAAAAAAAAAAAAAAAmAIAAGRycy9kb3du&#10;cmV2LnhtbFBLBQYAAAAABAAEAPUAAACGAwAAAAA=&#10;" filled="f" strokeweight="1pt"/>
                <w10:wrap anchorx="page" anchory="page"/>
              </v:group>
            </w:pict>
          </mc:Fallback>
        </mc:AlternateContent>
      </w:r>
    </w:p>
    <w:p w:rsidR="004D13E0" w:rsidRDefault="004D13E0" w:rsidP="00521E39">
      <w:pPr>
        <w:spacing w:after="0" w:line="360" w:lineRule="auto"/>
        <w:jc w:val="both"/>
        <w:rPr>
          <w:rFonts w:cs="Calibri"/>
          <w:sz w:val="20"/>
          <w:szCs w:val="20"/>
        </w:rPr>
      </w:pPr>
    </w:p>
    <w:p w:rsidR="004D13E0" w:rsidRDefault="004D13E0" w:rsidP="00521E39">
      <w:pPr>
        <w:spacing w:after="0" w:line="360" w:lineRule="auto"/>
        <w:jc w:val="both"/>
        <w:rPr>
          <w:rFonts w:cs="Calibri"/>
          <w:sz w:val="20"/>
          <w:szCs w:val="20"/>
        </w:rPr>
      </w:pPr>
    </w:p>
    <w:p w:rsidR="004D13E0" w:rsidRDefault="004D13E0" w:rsidP="00521E39">
      <w:pPr>
        <w:spacing w:after="0" w:line="360" w:lineRule="auto"/>
        <w:jc w:val="both"/>
        <w:rPr>
          <w:rFonts w:cs="Calibri"/>
          <w:sz w:val="20"/>
          <w:szCs w:val="20"/>
        </w:rPr>
      </w:pPr>
    </w:p>
    <w:p w:rsidR="004D13E0" w:rsidRDefault="004D13E0" w:rsidP="00521E39">
      <w:pPr>
        <w:spacing w:after="0" w:line="360" w:lineRule="auto"/>
        <w:jc w:val="both"/>
        <w:rPr>
          <w:rFonts w:cs="Calibri"/>
          <w:sz w:val="20"/>
          <w:szCs w:val="20"/>
        </w:rPr>
      </w:pPr>
    </w:p>
    <w:p w:rsidR="004D13E0" w:rsidRDefault="004D13E0" w:rsidP="00521E39">
      <w:pPr>
        <w:spacing w:after="0" w:line="360" w:lineRule="auto"/>
        <w:jc w:val="both"/>
        <w:rPr>
          <w:rFonts w:cs="Calibri"/>
          <w:sz w:val="20"/>
          <w:szCs w:val="20"/>
        </w:rPr>
      </w:pPr>
    </w:p>
    <w:p w:rsidR="004D13E0" w:rsidRDefault="004D13E0" w:rsidP="00521E39">
      <w:pPr>
        <w:spacing w:after="0" w:line="360" w:lineRule="auto"/>
        <w:jc w:val="both"/>
        <w:rPr>
          <w:rFonts w:cs="Calibri"/>
          <w:sz w:val="20"/>
          <w:szCs w:val="20"/>
        </w:rPr>
      </w:pPr>
    </w:p>
    <w:p w:rsidR="004D13E0" w:rsidRDefault="004D13E0" w:rsidP="00521E39">
      <w:pPr>
        <w:spacing w:after="0" w:line="360" w:lineRule="auto"/>
        <w:jc w:val="both"/>
        <w:rPr>
          <w:rFonts w:cs="Calibri"/>
          <w:sz w:val="20"/>
          <w:szCs w:val="20"/>
        </w:rPr>
      </w:pPr>
    </w:p>
    <w:p w:rsidR="004D13E0" w:rsidRDefault="004D13E0" w:rsidP="00521E39">
      <w:pPr>
        <w:spacing w:after="0" w:line="360" w:lineRule="auto"/>
        <w:jc w:val="both"/>
        <w:rPr>
          <w:rFonts w:cs="Calibri"/>
          <w:sz w:val="20"/>
          <w:szCs w:val="20"/>
        </w:rPr>
      </w:pPr>
    </w:p>
    <w:p w:rsidR="004D13E0" w:rsidRPr="00A518DD" w:rsidRDefault="004D13E0" w:rsidP="00521E39">
      <w:pPr>
        <w:spacing w:after="0" w:line="360" w:lineRule="auto"/>
        <w:jc w:val="both"/>
        <w:rPr>
          <w:rFonts w:cs="Calibri"/>
          <w:sz w:val="20"/>
          <w:szCs w:val="20"/>
        </w:rPr>
        <w:sectPr w:rsidR="004D13E0" w:rsidRPr="00A518DD" w:rsidSect="00521E39">
          <w:type w:val="continuous"/>
          <w:pgSz w:w="11906" w:h="16838"/>
          <w:pgMar w:top="1440" w:right="1440" w:bottom="1440" w:left="1440" w:header="708" w:footer="708" w:gutter="0"/>
          <w:cols w:num="2" w:space="708"/>
          <w:docGrid w:linePitch="360"/>
        </w:sectPr>
      </w:pPr>
    </w:p>
    <w:p w:rsidR="004D13E0" w:rsidRDefault="004D13E0" w:rsidP="00C22E4B">
      <w:pPr>
        <w:spacing w:after="0" w:line="360" w:lineRule="auto"/>
        <w:jc w:val="both"/>
        <w:rPr>
          <w:rFonts w:cs="Calibri"/>
          <w:sz w:val="20"/>
          <w:szCs w:val="20"/>
          <w:lang w:eastAsia="en-GB"/>
        </w:rPr>
      </w:pPr>
    </w:p>
    <w:p w:rsidR="004D13E0" w:rsidRDefault="004D13E0" w:rsidP="00C22E4B">
      <w:pPr>
        <w:spacing w:after="0" w:line="360" w:lineRule="auto"/>
        <w:jc w:val="both"/>
        <w:rPr>
          <w:rFonts w:cs="Calibri"/>
          <w:sz w:val="20"/>
          <w:szCs w:val="20"/>
          <w:lang w:eastAsia="en-GB"/>
        </w:rPr>
      </w:pPr>
    </w:p>
    <w:p w:rsidR="004D13E0" w:rsidRDefault="004D13E0" w:rsidP="00C22E4B">
      <w:pPr>
        <w:spacing w:after="0" w:line="360" w:lineRule="auto"/>
        <w:jc w:val="both"/>
        <w:rPr>
          <w:rFonts w:cs="Calibri"/>
          <w:sz w:val="20"/>
          <w:szCs w:val="20"/>
          <w:lang w:eastAsia="en-GB"/>
        </w:rPr>
      </w:pPr>
    </w:p>
    <w:p w:rsidR="004D13E0" w:rsidRDefault="004D13E0" w:rsidP="00C22E4B">
      <w:pPr>
        <w:spacing w:after="0" w:line="360" w:lineRule="auto"/>
        <w:jc w:val="both"/>
        <w:rPr>
          <w:rFonts w:cs="Calibri"/>
          <w:sz w:val="20"/>
          <w:szCs w:val="20"/>
          <w:lang w:eastAsia="en-GB"/>
        </w:rPr>
      </w:pPr>
    </w:p>
    <w:p w:rsidR="004D13E0" w:rsidRDefault="004D13E0" w:rsidP="00FE31FA">
      <w:pPr>
        <w:spacing w:after="0" w:line="360" w:lineRule="auto"/>
        <w:jc w:val="both"/>
        <w:rPr>
          <w:rFonts w:cs="Calibri"/>
          <w:b/>
          <w:sz w:val="20"/>
          <w:szCs w:val="20"/>
        </w:rPr>
      </w:pPr>
    </w:p>
    <w:p w:rsidR="004D13E0" w:rsidRDefault="004D13E0" w:rsidP="00FE31FA">
      <w:pPr>
        <w:spacing w:after="0" w:line="360" w:lineRule="auto"/>
        <w:jc w:val="both"/>
        <w:rPr>
          <w:rFonts w:cs="Calibri"/>
          <w:b/>
          <w:sz w:val="20"/>
          <w:szCs w:val="20"/>
        </w:rPr>
      </w:pPr>
    </w:p>
    <w:sectPr w:rsidR="004D13E0" w:rsidSect="00521E3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6DE" w:rsidRDefault="003366DE" w:rsidP="009E68CF">
      <w:pPr>
        <w:spacing w:after="0" w:line="240" w:lineRule="auto"/>
      </w:pPr>
      <w:r>
        <w:separator/>
      </w:r>
    </w:p>
  </w:endnote>
  <w:endnote w:type="continuationSeparator" w:id="0">
    <w:p w:rsidR="003366DE" w:rsidRDefault="003366DE" w:rsidP="009E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6DE" w:rsidRDefault="003366DE" w:rsidP="009E68CF">
      <w:pPr>
        <w:spacing w:after="0" w:line="240" w:lineRule="auto"/>
      </w:pPr>
      <w:r>
        <w:separator/>
      </w:r>
    </w:p>
  </w:footnote>
  <w:footnote w:type="continuationSeparator" w:id="0">
    <w:p w:rsidR="003366DE" w:rsidRDefault="003366DE" w:rsidP="009E68CF">
      <w:pPr>
        <w:spacing w:after="0" w:line="240" w:lineRule="auto"/>
      </w:pPr>
      <w:r>
        <w:continuationSeparator/>
      </w:r>
    </w:p>
  </w:footnote>
  <w:footnote w:id="1">
    <w:p w:rsidR="004D13E0" w:rsidRDefault="004D13E0">
      <w:pPr>
        <w:pStyle w:val="FootnoteText"/>
      </w:pPr>
      <w:r>
        <w:rPr>
          <w:rStyle w:val="FootnoteReference"/>
        </w:rPr>
        <w:footnoteRef/>
      </w:r>
      <w:r>
        <w:t xml:space="preserve"> </w:t>
      </w:r>
      <w:r w:rsidRPr="009E68CF">
        <w:rPr>
          <w:rFonts w:cs="Calibri"/>
          <w:i/>
          <w:color w:val="000000"/>
          <w:sz w:val="18"/>
          <w:szCs w:val="18"/>
        </w:rPr>
        <w:t>Marketing Week, p15.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4686D"/>
    <w:multiLevelType w:val="multilevel"/>
    <w:tmpl w:val="C02272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458D0724"/>
    <w:multiLevelType w:val="hybridMultilevel"/>
    <w:tmpl w:val="30AC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36F"/>
    <w:rsid w:val="00081877"/>
    <w:rsid w:val="000B12CD"/>
    <w:rsid w:val="000B20C6"/>
    <w:rsid w:val="000C7FA1"/>
    <w:rsid w:val="001223BF"/>
    <w:rsid w:val="001663BE"/>
    <w:rsid w:val="00171841"/>
    <w:rsid w:val="0019372D"/>
    <w:rsid w:val="001B4F5E"/>
    <w:rsid w:val="0021629B"/>
    <w:rsid w:val="00240191"/>
    <w:rsid w:val="002F4132"/>
    <w:rsid w:val="00315A55"/>
    <w:rsid w:val="003366DE"/>
    <w:rsid w:val="0038769A"/>
    <w:rsid w:val="003D156E"/>
    <w:rsid w:val="00404050"/>
    <w:rsid w:val="004372C4"/>
    <w:rsid w:val="004D13E0"/>
    <w:rsid w:val="00521E39"/>
    <w:rsid w:val="00554D6F"/>
    <w:rsid w:val="005B3809"/>
    <w:rsid w:val="0066610B"/>
    <w:rsid w:val="0067336F"/>
    <w:rsid w:val="00707A09"/>
    <w:rsid w:val="00732B17"/>
    <w:rsid w:val="00746657"/>
    <w:rsid w:val="007560F1"/>
    <w:rsid w:val="0078394B"/>
    <w:rsid w:val="007D05AB"/>
    <w:rsid w:val="007F4AC5"/>
    <w:rsid w:val="0080172D"/>
    <w:rsid w:val="00872904"/>
    <w:rsid w:val="00891B7A"/>
    <w:rsid w:val="008947E1"/>
    <w:rsid w:val="009275C7"/>
    <w:rsid w:val="00927A33"/>
    <w:rsid w:val="00952944"/>
    <w:rsid w:val="009C20A7"/>
    <w:rsid w:val="009E4560"/>
    <w:rsid w:val="009E68CF"/>
    <w:rsid w:val="009F5B2F"/>
    <w:rsid w:val="00A02D2F"/>
    <w:rsid w:val="00A518DD"/>
    <w:rsid w:val="00B00500"/>
    <w:rsid w:val="00B07FED"/>
    <w:rsid w:val="00B15AB7"/>
    <w:rsid w:val="00B27453"/>
    <w:rsid w:val="00B72D72"/>
    <w:rsid w:val="00B944EE"/>
    <w:rsid w:val="00BC64C6"/>
    <w:rsid w:val="00C07281"/>
    <w:rsid w:val="00C10FE6"/>
    <w:rsid w:val="00C16995"/>
    <w:rsid w:val="00C22E4B"/>
    <w:rsid w:val="00C56B68"/>
    <w:rsid w:val="00C828E5"/>
    <w:rsid w:val="00C87636"/>
    <w:rsid w:val="00CA6AFC"/>
    <w:rsid w:val="00CD7201"/>
    <w:rsid w:val="00D75910"/>
    <w:rsid w:val="00DD5859"/>
    <w:rsid w:val="00E76AFF"/>
    <w:rsid w:val="00E87C4C"/>
    <w:rsid w:val="00EC23EC"/>
    <w:rsid w:val="00F32BF0"/>
    <w:rsid w:val="00F60137"/>
    <w:rsid w:val="00FB13A3"/>
    <w:rsid w:val="00FC141C"/>
    <w:rsid w:val="00FE3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36F"/>
    <w:pPr>
      <w:spacing w:after="200" w:line="276" w:lineRule="auto"/>
    </w:pPr>
    <w:rPr>
      <w:lang w:eastAsia="en-US"/>
    </w:rPr>
  </w:style>
  <w:style w:type="paragraph" w:styleId="Heading2">
    <w:name w:val="heading 2"/>
    <w:basedOn w:val="Normal"/>
    <w:link w:val="Heading2Char"/>
    <w:uiPriority w:val="99"/>
    <w:qFormat/>
    <w:rsid w:val="00732B17"/>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732B17"/>
    <w:rPr>
      <w:rFonts w:ascii="Times New Roman" w:hAnsi="Times New Roman" w:cs="Times New Roman"/>
      <w:b/>
      <w:bCs/>
      <w:sz w:val="36"/>
      <w:szCs w:val="36"/>
      <w:lang w:eastAsia="en-GB"/>
    </w:rPr>
  </w:style>
  <w:style w:type="character" w:styleId="Hyperlink">
    <w:name w:val="Hyperlink"/>
    <w:basedOn w:val="DefaultParagraphFont"/>
    <w:uiPriority w:val="99"/>
    <w:rsid w:val="0067336F"/>
    <w:rPr>
      <w:rFonts w:cs="Times New Roman"/>
      <w:color w:val="2E6E9E"/>
      <w:u w:val="none"/>
      <w:effect w:val="none"/>
    </w:rPr>
  </w:style>
  <w:style w:type="paragraph" w:styleId="NormalWeb">
    <w:name w:val="Normal (Web)"/>
    <w:basedOn w:val="Normal"/>
    <w:uiPriority w:val="99"/>
    <w:rsid w:val="0067336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yellowfade">
    <w:name w:val="yellowfade"/>
    <w:basedOn w:val="DefaultParagraphFont"/>
    <w:uiPriority w:val="99"/>
    <w:rsid w:val="00A518DD"/>
    <w:rPr>
      <w:rFonts w:cs="Times New Roman"/>
    </w:rPr>
  </w:style>
  <w:style w:type="paragraph" w:styleId="FootnoteText">
    <w:name w:val="footnote text"/>
    <w:basedOn w:val="Normal"/>
    <w:link w:val="FootnoteTextChar"/>
    <w:uiPriority w:val="99"/>
    <w:semiHidden/>
    <w:rsid w:val="009E68C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E68CF"/>
    <w:rPr>
      <w:rFonts w:cs="Times New Roman"/>
      <w:sz w:val="20"/>
      <w:szCs w:val="20"/>
    </w:rPr>
  </w:style>
  <w:style w:type="character" w:styleId="FootnoteReference">
    <w:name w:val="footnote reference"/>
    <w:basedOn w:val="DefaultParagraphFont"/>
    <w:uiPriority w:val="99"/>
    <w:semiHidden/>
    <w:rsid w:val="009E68CF"/>
    <w:rPr>
      <w:rFonts w:cs="Times New Roman"/>
      <w:vertAlign w:val="superscript"/>
    </w:rPr>
  </w:style>
  <w:style w:type="paragraph" w:styleId="ListParagraph">
    <w:name w:val="List Paragraph"/>
    <w:basedOn w:val="Normal"/>
    <w:uiPriority w:val="99"/>
    <w:qFormat/>
    <w:rsid w:val="009275C7"/>
    <w:pPr>
      <w:ind w:left="720"/>
      <w:contextualSpacing/>
    </w:pPr>
  </w:style>
  <w:style w:type="paragraph" w:customStyle="1" w:styleId="articledetails">
    <w:name w:val="articledetails"/>
    <w:basedOn w:val="Normal"/>
    <w:uiPriority w:val="99"/>
    <w:rsid w:val="00732B17"/>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rsid w:val="00B27453"/>
    <w:rPr>
      <w:rFonts w:ascii="Tahoma" w:hAnsi="Tahoma" w:cs="Tahoma"/>
      <w:sz w:val="16"/>
      <w:szCs w:val="16"/>
    </w:rPr>
  </w:style>
  <w:style w:type="character" w:customStyle="1" w:styleId="BalloonTextChar">
    <w:name w:val="Balloon Text Char"/>
    <w:basedOn w:val="DefaultParagraphFont"/>
    <w:link w:val="BalloonText"/>
    <w:uiPriority w:val="99"/>
    <w:semiHidden/>
    <w:rsid w:val="003254C7"/>
    <w:rPr>
      <w:rFonts w:ascii="Times New Roman" w:hAnsi="Times New Roman"/>
      <w:sz w:val="0"/>
      <w:szCs w:val="0"/>
      <w:lang w:eastAsia="en-US"/>
    </w:rPr>
  </w:style>
  <w:style w:type="paragraph" w:styleId="Header">
    <w:name w:val="header"/>
    <w:basedOn w:val="Normal"/>
    <w:link w:val="HeaderChar"/>
    <w:unhideWhenUsed/>
    <w:rsid w:val="00F60137"/>
    <w:pPr>
      <w:tabs>
        <w:tab w:val="center" w:pos="4513"/>
        <w:tab w:val="right" w:pos="9026"/>
      </w:tabs>
      <w:spacing w:after="0" w:line="240" w:lineRule="auto"/>
    </w:pPr>
  </w:style>
  <w:style w:type="character" w:customStyle="1" w:styleId="HeaderChar">
    <w:name w:val="Header Char"/>
    <w:basedOn w:val="DefaultParagraphFont"/>
    <w:link w:val="Header"/>
    <w:rsid w:val="00F60137"/>
    <w:rPr>
      <w:lang w:eastAsia="en-US"/>
    </w:rPr>
  </w:style>
  <w:style w:type="paragraph" w:styleId="Footer">
    <w:name w:val="footer"/>
    <w:basedOn w:val="Normal"/>
    <w:link w:val="FooterChar"/>
    <w:uiPriority w:val="99"/>
    <w:unhideWhenUsed/>
    <w:rsid w:val="00F60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137"/>
    <w:rPr>
      <w:lang w:eastAsia="en-US"/>
    </w:rPr>
  </w:style>
  <w:style w:type="paragraph" w:styleId="Title">
    <w:name w:val="Title"/>
    <w:basedOn w:val="Normal"/>
    <w:next w:val="Normal"/>
    <w:link w:val="TitleChar"/>
    <w:autoRedefine/>
    <w:qFormat/>
    <w:locked/>
    <w:rsid w:val="00B15AB7"/>
    <w:pPr>
      <w:spacing w:after="60" w:line="240" w:lineRule="auto"/>
      <w:outlineLvl w:val="0"/>
    </w:pPr>
    <w:rPr>
      <w:rFonts w:ascii="Cambria" w:eastAsia="Times New Roman" w:hAnsi="Cambria"/>
      <w:b/>
      <w:bCs/>
      <w:kern w:val="28"/>
      <w:sz w:val="32"/>
      <w:szCs w:val="32"/>
      <w:lang w:eastAsia="en-GB"/>
    </w:rPr>
  </w:style>
  <w:style w:type="character" w:customStyle="1" w:styleId="TitleChar">
    <w:name w:val="Title Char"/>
    <w:basedOn w:val="DefaultParagraphFont"/>
    <w:link w:val="Title"/>
    <w:rsid w:val="00B15AB7"/>
    <w:rPr>
      <w:rFonts w:ascii="Cambria" w:eastAsia="Times New Roman"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36F"/>
    <w:pPr>
      <w:spacing w:after="200" w:line="276" w:lineRule="auto"/>
    </w:pPr>
    <w:rPr>
      <w:lang w:eastAsia="en-US"/>
    </w:rPr>
  </w:style>
  <w:style w:type="paragraph" w:styleId="Heading2">
    <w:name w:val="heading 2"/>
    <w:basedOn w:val="Normal"/>
    <w:link w:val="Heading2Char"/>
    <w:uiPriority w:val="99"/>
    <w:qFormat/>
    <w:rsid w:val="00732B17"/>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732B17"/>
    <w:rPr>
      <w:rFonts w:ascii="Times New Roman" w:hAnsi="Times New Roman" w:cs="Times New Roman"/>
      <w:b/>
      <w:bCs/>
      <w:sz w:val="36"/>
      <w:szCs w:val="36"/>
      <w:lang w:eastAsia="en-GB"/>
    </w:rPr>
  </w:style>
  <w:style w:type="character" w:styleId="Hyperlink">
    <w:name w:val="Hyperlink"/>
    <w:basedOn w:val="DefaultParagraphFont"/>
    <w:uiPriority w:val="99"/>
    <w:rsid w:val="0067336F"/>
    <w:rPr>
      <w:rFonts w:cs="Times New Roman"/>
      <w:color w:val="2E6E9E"/>
      <w:u w:val="none"/>
      <w:effect w:val="none"/>
    </w:rPr>
  </w:style>
  <w:style w:type="paragraph" w:styleId="NormalWeb">
    <w:name w:val="Normal (Web)"/>
    <w:basedOn w:val="Normal"/>
    <w:uiPriority w:val="99"/>
    <w:rsid w:val="0067336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yellowfade">
    <w:name w:val="yellowfade"/>
    <w:basedOn w:val="DefaultParagraphFont"/>
    <w:uiPriority w:val="99"/>
    <w:rsid w:val="00A518DD"/>
    <w:rPr>
      <w:rFonts w:cs="Times New Roman"/>
    </w:rPr>
  </w:style>
  <w:style w:type="paragraph" w:styleId="FootnoteText">
    <w:name w:val="footnote text"/>
    <w:basedOn w:val="Normal"/>
    <w:link w:val="FootnoteTextChar"/>
    <w:uiPriority w:val="99"/>
    <w:semiHidden/>
    <w:rsid w:val="009E68C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E68CF"/>
    <w:rPr>
      <w:rFonts w:cs="Times New Roman"/>
      <w:sz w:val="20"/>
      <w:szCs w:val="20"/>
    </w:rPr>
  </w:style>
  <w:style w:type="character" w:styleId="FootnoteReference">
    <w:name w:val="footnote reference"/>
    <w:basedOn w:val="DefaultParagraphFont"/>
    <w:uiPriority w:val="99"/>
    <w:semiHidden/>
    <w:rsid w:val="009E68CF"/>
    <w:rPr>
      <w:rFonts w:cs="Times New Roman"/>
      <w:vertAlign w:val="superscript"/>
    </w:rPr>
  </w:style>
  <w:style w:type="paragraph" w:styleId="ListParagraph">
    <w:name w:val="List Paragraph"/>
    <w:basedOn w:val="Normal"/>
    <w:uiPriority w:val="99"/>
    <w:qFormat/>
    <w:rsid w:val="009275C7"/>
    <w:pPr>
      <w:ind w:left="720"/>
      <w:contextualSpacing/>
    </w:pPr>
  </w:style>
  <w:style w:type="paragraph" w:customStyle="1" w:styleId="articledetails">
    <w:name w:val="articledetails"/>
    <w:basedOn w:val="Normal"/>
    <w:uiPriority w:val="99"/>
    <w:rsid w:val="00732B17"/>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rsid w:val="00B27453"/>
    <w:rPr>
      <w:rFonts w:ascii="Tahoma" w:hAnsi="Tahoma" w:cs="Tahoma"/>
      <w:sz w:val="16"/>
      <w:szCs w:val="16"/>
    </w:rPr>
  </w:style>
  <w:style w:type="character" w:customStyle="1" w:styleId="BalloonTextChar">
    <w:name w:val="Balloon Text Char"/>
    <w:basedOn w:val="DefaultParagraphFont"/>
    <w:link w:val="BalloonText"/>
    <w:uiPriority w:val="99"/>
    <w:semiHidden/>
    <w:rsid w:val="003254C7"/>
    <w:rPr>
      <w:rFonts w:ascii="Times New Roman" w:hAnsi="Times New Roman"/>
      <w:sz w:val="0"/>
      <w:szCs w:val="0"/>
      <w:lang w:eastAsia="en-US"/>
    </w:rPr>
  </w:style>
  <w:style w:type="paragraph" w:styleId="Header">
    <w:name w:val="header"/>
    <w:basedOn w:val="Normal"/>
    <w:link w:val="HeaderChar"/>
    <w:unhideWhenUsed/>
    <w:rsid w:val="00F60137"/>
    <w:pPr>
      <w:tabs>
        <w:tab w:val="center" w:pos="4513"/>
        <w:tab w:val="right" w:pos="9026"/>
      </w:tabs>
      <w:spacing w:after="0" w:line="240" w:lineRule="auto"/>
    </w:pPr>
  </w:style>
  <w:style w:type="character" w:customStyle="1" w:styleId="HeaderChar">
    <w:name w:val="Header Char"/>
    <w:basedOn w:val="DefaultParagraphFont"/>
    <w:link w:val="Header"/>
    <w:rsid w:val="00F60137"/>
    <w:rPr>
      <w:lang w:eastAsia="en-US"/>
    </w:rPr>
  </w:style>
  <w:style w:type="paragraph" w:styleId="Footer">
    <w:name w:val="footer"/>
    <w:basedOn w:val="Normal"/>
    <w:link w:val="FooterChar"/>
    <w:uiPriority w:val="99"/>
    <w:unhideWhenUsed/>
    <w:rsid w:val="00F60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137"/>
    <w:rPr>
      <w:lang w:eastAsia="en-US"/>
    </w:rPr>
  </w:style>
  <w:style w:type="paragraph" w:styleId="Title">
    <w:name w:val="Title"/>
    <w:basedOn w:val="Normal"/>
    <w:next w:val="Normal"/>
    <w:link w:val="TitleChar"/>
    <w:autoRedefine/>
    <w:qFormat/>
    <w:locked/>
    <w:rsid w:val="00B15AB7"/>
    <w:pPr>
      <w:spacing w:after="60" w:line="240" w:lineRule="auto"/>
      <w:outlineLvl w:val="0"/>
    </w:pPr>
    <w:rPr>
      <w:rFonts w:ascii="Cambria" w:eastAsia="Times New Roman" w:hAnsi="Cambria"/>
      <w:b/>
      <w:bCs/>
      <w:kern w:val="28"/>
      <w:sz w:val="32"/>
      <w:szCs w:val="32"/>
      <w:lang w:eastAsia="en-GB"/>
    </w:rPr>
  </w:style>
  <w:style w:type="character" w:customStyle="1" w:styleId="TitleChar">
    <w:name w:val="Title Char"/>
    <w:basedOn w:val="DefaultParagraphFont"/>
    <w:link w:val="Title"/>
    <w:rsid w:val="00B15AB7"/>
    <w:rPr>
      <w:rFonts w:ascii="Cambria" w:eastAsia="Times New Roman"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93410">
      <w:marLeft w:val="0"/>
      <w:marRight w:val="0"/>
      <w:marTop w:val="0"/>
      <w:marBottom w:val="0"/>
      <w:divBdr>
        <w:top w:val="none" w:sz="0" w:space="0" w:color="auto"/>
        <w:left w:val="none" w:sz="0" w:space="0" w:color="auto"/>
        <w:bottom w:val="none" w:sz="0" w:space="0" w:color="auto"/>
        <w:right w:val="none" w:sz="0" w:space="0" w:color="auto"/>
      </w:divBdr>
      <w:divsChild>
        <w:div w:id="291793425">
          <w:marLeft w:val="0"/>
          <w:marRight w:val="0"/>
          <w:marTop w:val="0"/>
          <w:marBottom w:val="0"/>
          <w:divBdr>
            <w:top w:val="none" w:sz="0" w:space="0" w:color="auto"/>
            <w:left w:val="none" w:sz="0" w:space="0" w:color="auto"/>
            <w:bottom w:val="none" w:sz="0" w:space="0" w:color="auto"/>
            <w:right w:val="none" w:sz="0" w:space="0" w:color="auto"/>
          </w:divBdr>
          <w:divsChild>
            <w:div w:id="291793414">
              <w:marLeft w:val="0"/>
              <w:marRight w:val="0"/>
              <w:marTop w:val="0"/>
              <w:marBottom w:val="1500"/>
              <w:divBdr>
                <w:top w:val="single" w:sz="2" w:space="8" w:color="1F1A17"/>
                <w:left w:val="single" w:sz="6" w:space="13" w:color="1F1A17"/>
                <w:bottom w:val="single" w:sz="6" w:space="31" w:color="1F1A17"/>
                <w:right w:val="single" w:sz="6" w:space="13" w:color="1F1A17"/>
              </w:divBdr>
              <w:divsChild>
                <w:div w:id="291793437">
                  <w:marLeft w:val="0"/>
                  <w:marRight w:val="0"/>
                  <w:marTop w:val="0"/>
                  <w:marBottom w:val="0"/>
                  <w:divBdr>
                    <w:top w:val="none" w:sz="0" w:space="0" w:color="auto"/>
                    <w:left w:val="none" w:sz="0" w:space="0" w:color="auto"/>
                    <w:bottom w:val="none" w:sz="0" w:space="0" w:color="auto"/>
                    <w:right w:val="none" w:sz="0" w:space="0" w:color="auto"/>
                  </w:divBdr>
                  <w:divsChild>
                    <w:div w:id="29179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793411">
      <w:marLeft w:val="0"/>
      <w:marRight w:val="0"/>
      <w:marTop w:val="0"/>
      <w:marBottom w:val="0"/>
      <w:divBdr>
        <w:top w:val="none" w:sz="0" w:space="0" w:color="auto"/>
        <w:left w:val="none" w:sz="0" w:space="0" w:color="auto"/>
        <w:bottom w:val="none" w:sz="0" w:space="0" w:color="auto"/>
        <w:right w:val="none" w:sz="0" w:space="0" w:color="auto"/>
      </w:divBdr>
      <w:divsChild>
        <w:div w:id="291793440">
          <w:marLeft w:val="0"/>
          <w:marRight w:val="0"/>
          <w:marTop w:val="0"/>
          <w:marBottom w:val="0"/>
          <w:divBdr>
            <w:top w:val="none" w:sz="0" w:space="0" w:color="auto"/>
            <w:left w:val="none" w:sz="0" w:space="0" w:color="auto"/>
            <w:bottom w:val="none" w:sz="0" w:space="0" w:color="auto"/>
            <w:right w:val="none" w:sz="0" w:space="0" w:color="auto"/>
          </w:divBdr>
          <w:divsChild>
            <w:div w:id="291793423">
              <w:marLeft w:val="0"/>
              <w:marRight w:val="0"/>
              <w:marTop w:val="0"/>
              <w:marBottom w:val="0"/>
              <w:divBdr>
                <w:top w:val="none" w:sz="0" w:space="0" w:color="auto"/>
                <w:left w:val="none" w:sz="0" w:space="0" w:color="auto"/>
                <w:bottom w:val="none" w:sz="0" w:space="0" w:color="auto"/>
                <w:right w:val="none" w:sz="0" w:space="0" w:color="auto"/>
              </w:divBdr>
              <w:divsChild>
                <w:div w:id="291793441">
                  <w:marLeft w:val="0"/>
                  <w:marRight w:val="0"/>
                  <w:marTop w:val="0"/>
                  <w:marBottom w:val="0"/>
                  <w:divBdr>
                    <w:top w:val="none" w:sz="0" w:space="0" w:color="auto"/>
                    <w:left w:val="none" w:sz="0" w:space="0" w:color="auto"/>
                    <w:bottom w:val="none" w:sz="0" w:space="0" w:color="auto"/>
                    <w:right w:val="none" w:sz="0" w:space="0" w:color="auto"/>
                  </w:divBdr>
                  <w:divsChild>
                    <w:div w:id="291793406">
                      <w:marLeft w:val="0"/>
                      <w:marRight w:val="0"/>
                      <w:marTop w:val="0"/>
                      <w:marBottom w:val="0"/>
                      <w:divBdr>
                        <w:top w:val="none" w:sz="0" w:space="0" w:color="auto"/>
                        <w:left w:val="none" w:sz="0" w:space="0" w:color="auto"/>
                        <w:bottom w:val="none" w:sz="0" w:space="0" w:color="auto"/>
                        <w:right w:val="none" w:sz="0" w:space="0" w:color="auto"/>
                      </w:divBdr>
                      <w:divsChild>
                        <w:div w:id="291793446">
                          <w:marLeft w:val="0"/>
                          <w:marRight w:val="0"/>
                          <w:marTop w:val="0"/>
                          <w:marBottom w:val="0"/>
                          <w:divBdr>
                            <w:top w:val="none" w:sz="0" w:space="0" w:color="auto"/>
                            <w:left w:val="none" w:sz="0" w:space="0" w:color="auto"/>
                            <w:bottom w:val="none" w:sz="0" w:space="0" w:color="auto"/>
                            <w:right w:val="none" w:sz="0" w:space="0" w:color="auto"/>
                          </w:divBdr>
                          <w:divsChild>
                            <w:div w:id="291793433">
                              <w:marLeft w:val="0"/>
                              <w:marRight w:val="0"/>
                              <w:marTop w:val="0"/>
                              <w:marBottom w:val="0"/>
                              <w:divBdr>
                                <w:top w:val="none" w:sz="0" w:space="0" w:color="auto"/>
                                <w:left w:val="none" w:sz="0" w:space="0" w:color="auto"/>
                                <w:bottom w:val="none" w:sz="0" w:space="0" w:color="auto"/>
                                <w:right w:val="none" w:sz="0" w:space="0" w:color="auto"/>
                              </w:divBdr>
                              <w:divsChild>
                                <w:div w:id="291793400">
                                  <w:marLeft w:val="0"/>
                                  <w:marRight w:val="0"/>
                                  <w:marTop w:val="0"/>
                                  <w:marBottom w:val="0"/>
                                  <w:divBdr>
                                    <w:top w:val="none" w:sz="0" w:space="0" w:color="auto"/>
                                    <w:left w:val="none" w:sz="0" w:space="0" w:color="auto"/>
                                    <w:bottom w:val="none" w:sz="0" w:space="0" w:color="auto"/>
                                    <w:right w:val="none" w:sz="0" w:space="0" w:color="auto"/>
                                  </w:divBdr>
                                  <w:divsChild>
                                    <w:div w:id="291793428">
                                      <w:marLeft w:val="0"/>
                                      <w:marRight w:val="0"/>
                                      <w:marTop w:val="0"/>
                                      <w:marBottom w:val="0"/>
                                      <w:divBdr>
                                        <w:top w:val="none" w:sz="0" w:space="0" w:color="auto"/>
                                        <w:left w:val="none" w:sz="0" w:space="0" w:color="auto"/>
                                        <w:bottom w:val="none" w:sz="0" w:space="0" w:color="auto"/>
                                        <w:right w:val="none" w:sz="0" w:space="0" w:color="auto"/>
                                      </w:divBdr>
                                      <w:divsChild>
                                        <w:div w:id="2917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793418">
      <w:marLeft w:val="0"/>
      <w:marRight w:val="0"/>
      <w:marTop w:val="0"/>
      <w:marBottom w:val="0"/>
      <w:divBdr>
        <w:top w:val="none" w:sz="0" w:space="0" w:color="auto"/>
        <w:left w:val="none" w:sz="0" w:space="0" w:color="auto"/>
        <w:bottom w:val="none" w:sz="0" w:space="0" w:color="auto"/>
        <w:right w:val="none" w:sz="0" w:space="0" w:color="auto"/>
      </w:divBdr>
      <w:divsChild>
        <w:div w:id="291793404">
          <w:marLeft w:val="0"/>
          <w:marRight w:val="0"/>
          <w:marTop w:val="0"/>
          <w:marBottom w:val="0"/>
          <w:divBdr>
            <w:top w:val="none" w:sz="0" w:space="0" w:color="auto"/>
            <w:left w:val="none" w:sz="0" w:space="0" w:color="auto"/>
            <w:bottom w:val="none" w:sz="0" w:space="0" w:color="auto"/>
            <w:right w:val="none" w:sz="0" w:space="0" w:color="auto"/>
          </w:divBdr>
        </w:div>
      </w:divsChild>
    </w:div>
    <w:div w:id="291793421">
      <w:marLeft w:val="0"/>
      <w:marRight w:val="0"/>
      <w:marTop w:val="0"/>
      <w:marBottom w:val="0"/>
      <w:divBdr>
        <w:top w:val="none" w:sz="0" w:space="0" w:color="auto"/>
        <w:left w:val="none" w:sz="0" w:space="0" w:color="auto"/>
        <w:bottom w:val="none" w:sz="0" w:space="0" w:color="auto"/>
        <w:right w:val="none" w:sz="0" w:space="0" w:color="auto"/>
      </w:divBdr>
      <w:divsChild>
        <w:div w:id="291793435">
          <w:marLeft w:val="0"/>
          <w:marRight w:val="0"/>
          <w:marTop w:val="0"/>
          <w:marBottom w:val="0"/>
          <w:divBdr>
            <w:top w:val="none" w:sz="0" w:space="0" w:color="auto"/>
            <w:left w:val="none" w:sz="0" w:space="0" w:color="auto"/>
            <w:bottom w:val="none" w:sz="0" w:space="0" w:color="auto"/>
            <w:right w:val="none" w:sz="0" w:space="0" w:color="auto"/>
          </w:divBdr>
          <w:divsChild>
            <w:div w:id="291793412">
              <w:marLeft w:val="0"/>
              <w:marRight w:val="0"/>
              <w:marTop w:val="0"/>
              <w:marBottom w:val="0"/>
              <w:divBdr>
                <w:top w:val="none" w:sz="0" w:space="0" w:color="auto"/>
                <w:left w:val="none" w:sz="0" w:space="0" w:color="auto"/>
                <w:bottom w:val="none" w:sz="0" w:space="0" w:color="auto"/>
                <w:right w:val="none" w:sz="0" w:space="0" w:color="auto"/>
              </w:divBdr>
              <w:divsChild>
                <w:div w:id="291793438">
                  <w:marLeft w:val="0"/>
                  <w:marRight w:val="0"/>
                  <w:marTop w:val="0"/>
                  <w:marBottom w:val="0"/>
                  <w:divBdr>
                    <w:top w:val="none" w:sz="0" w:space="0" w:color="auto"/>
                    <w:left w:val="none" w:sz="0" w:space="0" w:color="auto"/>
                    <w:bottom w:val="none" w:sz="0" w:space="0" w:color="auto"/>
                    <w:right w:val="none" w:sz="0" w:space="0" w:color="auto"/>
                  </w:divBdr>
                  <w:divsChild>
                    <w:div w:id="291793416">
                      <w:marLeft w:val="0"/>
                      <w:marRight w:val="0"/>
                      <w:marTop w:val="0"/>
                      <w:marBottom w:val="0"/>
                      <w:divBdr>
                        <w:top w:val="none" w:sz="0" w:space="0" w:color="auto"/>
                        <w:left w:val="none" w:sz="0" w:space="0" w:color="auto"/>
                        <w:bottom w:val="none" w:sz="0" w:space="0" w:color="auto"/>
                        <w:right w:val="none" w:sz="0" w:space="0" w:color="auto"/>
                      </w:divBdr>
                      <w:divsChild>
                        <w:div w:id="291793417">
                          <w:marLeft w:val="0"/>
                          <w:marRight w:val="0"/>
                          <w:marTop w:val="0"/>
                          <w:marBottom w:val="0"/>
                          <w:divBdr>
                            <w:top w:val="none" w:sz="0" w:space="0" w:color="auto"/>
                            <w:left w:val="none" w:sz="0" w:space="0" w:color="auto"/>
                            <w:bottom w:val="none" w:sz="0" w:space="0" w:color="auto"/>
                            <w:right w:val="none" w:sz="0" w:space="0" w:color="auto"/>
                          </w:divBdr>
                          <w:divsChild>
                            <w:div w:id="291793402">
                              <w:marLeft w:val="0"/>
                              <w:marRight w:val="0"/>
                              <w:marTop w:val="0"/>
                              <w:marBottom w:val="0"/>
                              <w:divBdr>
                                <w:top w:val="none" w:sz="0" w:space="0" w:color="auto"/>
                                <w:left w:val="none" w:sz="0" w:space="0" w:color="auto"/>
                                <w:bottom w:val="none" w:sz="0" w:space="0" w:color="auto"/>
                                <w:right w:val="none" w:sz="0" w:space="0" w:color="auto"/>
                              </w:divBdr>
                              <w:divsChild>
                                <w:div w:id="291793444">
                                  <w:marLeft w:val="0"/>
                                  <w:marRight w:val="0"/>
                                  <w:marTop w:val="0"/>
                                  <w:marBottom w:val="0"/>
                                  <w:divBdr>
                                    <w:top w:val="none" w:sz="0" w:space="0" w:color="auto"/>
                                    <w:left w:val="none" w:sz="0" w:space="0" w:color="auto"/>
                                    <w:bottom w:val="none" w:sz="0" w:space="0" w:color="auto"/>
                                    <w:right w:val="none" w:sz="0" w:space="0" w:color="auto"/>
                                  </w:divBdr>
                                  <w:divsChild>
                                    <w:div w:id="291793415">
                                      <w:marLeft w:val="0"/>
                                      <w:marRight w:val="0"/>
                                      <w:marTop w:val="0"/>
                                      <w:marBottom w:val="0"/>
                                      <w:divBdr>
                                        <w:top w:val="none" w:sz="0" w:space="0" w:color="auto"/>
                                        <w:left w:val="none" w:sz="0" w:space="0" w:color="auto"/>
                                        <w:bottom w:val="none" w:sz="0" w:space="0" w:color="auto"/>
                                        <w:right w:val="none" w:sz="0" w:space="0" w:color="auto"/>
                                      </w:divBdr>
                                      <w:divsChild>
                                        <w:div w:id="291793408">
                                          <w:marLeft w:val="0"/>
                                          <w:marRight w:val="0"/>
                                          <w:marTop w:val="0"/>
                                          <w:marBottom w:val="0"/>
                                          <w:divBdr>
                                            <w:top w:val="none" w:sz="0" w:space="0" w:color="auto"/>
                                            <w:left w:val="none" w:sz="0" w:space="0" w:color="auto"/>
                                            <w:bottom w:val="none" w:sz="0" w:space="0" w:color="auto"/>
                                            <w:right w:val="none" w:sz="0" w:space="0" w:color="auto"/>
                                          </w:divBdr>
                                          <w:divsChild>
                                            <w:div w:id="291793429">
                                              <w:marLeft w:val="0"/>
                                              <w:marRight w:val="0"/>
                                              <w:marTop w:val="0"/>
                                              <w:marBottom w:val="0"/>
                                              <w:divBdr>
                                                <w:top w:val="none" w:sz="0" w:space="0" w:color="auto"/>
                                                <w:left w:val="none" w:sz="0" w:space="0" w:color="auto"/>
                                                <w:bottom w:val="none" w:sz="0" w:space="0" w:color="auto"/>
                                                <w:right w:val="none" w:sz="0" w:space="0" w:color="auto"/>
                                              </w:divBdr>
                                              <w:divsChild>
                                                <w:div w:id="291793422">
                                                  <w:marLeft w:val="0"/>
                                                  <w:marRight w:val="0"/>
                                                  <w:marTop w:val="0"/>
                                                  <w:marBottom w:val="0"/>
                                                  <w:divBdr>
                                                    <w:top w:val="none" w:sz="0" w:space="0" w:color="auto"/>
                                                    <w:left w:val="none" w:sz="0" w:space="0" w:color="auto"/>
                                                    <w:bottom w:val="none" w:sz="0" w:space="0" w:color="auto"/>
                                                    <w:right w:val="none" w:sz="0" w:space="0" w:color="auto"/>
                                                  </w:divBdr>
                                                  <w:divsChild>
                                                    <w:div w:id="291793401">
                                                      <w:marLeft w:val="0"/>
                                                      <w:marRight w:val="0"/>
                                                      <w:marTop w:val="0"/>
                                                      <w:marBottom w:val="0"/>
                                                      <w:divBdr>
                                                        <w:top w:val="none" w:sz="0" w:space="0" w:color="auto"/>
                                                        <w:left w:val="none" w:sz="0" w:space="0" w:color="auto"/>
                                                        <w:bottom w:val="none" w:sz="0" w:space="0" w:color="auto"/>
                                                        <w:right w:val="none" w:sz="0" w:space="0" w:color="auto"/>
                                                      </w:divBdr>
                                                      <w:divsChild>
                                                        <w:div w:id="291793413">
                                                          <w:marLeft w:val="0"/>
                                                          <w:marRight w:val="0"/>
                                                          <w:marTop w:val="450"/>
                                                          <w:marBottom w:val="450"/>
                                                          <w:divBdr>
                                                            <w:top w:val="none" w:sz="0" w:space="0" w:color="auto"/>
                                                            <w:left w:val="none" w:sz="0" w:space="0" w:color="auto"/>
                                                            <w:bottom w:val="none" w:sz="0" w:space="0" w:color="auto"/>
                                                            <w:right w:val="none" w:sz="0" w:space="0" w:color="auto"/>
                                                          </w:divBdr>
                                                          <w:divsChild>
                                                            <w:div w:id="291793419">
                                                              <w:marLeft w:val="0"/>
                                                              <w:marRight w:val="0"/>
                                                              <w:marTop w:val="0"/>
                                                              <w:marBottom w:val="0"/>
                                                              <w:divBdr>
                                                                <w:top w:val="none" w:sz="0" w:space="0" w:color="auto"/>
                                                                <w:left w:val="none" w:sz="0" w:space="0" w:color="auto"/>
                                                                <w:bottom w:val="none" w:sz="0" w:space="0" w:color="auto"/>
                                                                <w:right w:val="none" w:sz="0" w:space="0" w:color="auto"/>
                                                              </w:divBdr>
                                                              <w:divsChild>
                                                                <w:div w:id="291793434">
                                                                  <w:marLeft w:val="0"/>
                                                                  <w:marRight w:val="0"/>
                                                                  <w:marTop w:val="225"/>
                                                                  <w:marBottom w:val="300"/>
                                                                  <w:divBdr>
                                                                    <w:top w:val="none" w:sz="0" w:space="0" w:color="auto"/>
                                                                    <w:left w:val="none" w:sz="0" w:space="0" w:color="auto"/>
                                                                    <w:bottom w:val="none" w:sz="0" w:space="0" w:color="auto"/>
                                                                    <w:right w:val="none" w:sz="0" w:space="0" w:color="auto"/>
                                                                  </w:divBdr>
                                                                  <w:divsChild>
                                                                    <w:div w:id="291793431">
                                                                      <w:marLeft w:val="0"/>
                                                                      <w:marRight w:val="0"/>
                                                                      <w:marTop w:val="0"/>
                                                                      <w:marBottom w:val="0"/>
                                                                      <w:divBdr>
                                                                        <w:top w:val="none" w:sz="0" w:space="0" w:color="auto"/>
                                                                        <w:left w:val="none" w:sz="0" w:space="0" w:color="auto"/>
                                                                        <w:bottom w:val="none" w:sz="0" w:space="0" w:color="auto"/>
                                                                        <w:right w:val="none" w:sz="0" w:space="0" w:color="auto"/>
                                                                      </w:divBdr>
                                                                      <w:divsChild>
                                                                        <w:div w:id="291793447">
                                                                          <w:marLeft w:val="0"/>
                                                                          <w:marRight w:val="0"/>
                                                                          <w:marTop w:val="0"/>
                                                                          <w:marBottom w:val="0"/>
                                                                          <w:divBdr>
                                                                            <w:top w:val="none" w:sz="0" w:space="0" w:color="auto"/>
                                                                            <w:left w:val="none" w:sz="0" w:space="0" w:color="auto"/>
                                                                            <w:bottom w:val="single" w:sz="6" w:space="23" w:color="FFFFFF"/>
                                                                            <w:right w:val="none" w:sz="0" w:space="0" w:color="auto"/>
                                                                          </w:divBdr>
                                                                          <w:divsChild>
                                                                            <w:div w:id="291793432">
                                                                              <w:marLeft w:val="0"/>
                                                                              <w:marRight w:val="0"/>
                                                                              <w:marTop w:val="0"/>
                                                                              <w:marBottom w:val="0"/>
                                                                              <w:divBdr>
                                                                                <w:top w:val="none" w:sz="0" w:space="0" w:color="auto"/>
                                                                                <w:left w:val="none" w:sz="0" w:space="0" w:color="auto"/>
                                                                                <w:bottom w:val="none" w:sz="0" w:space="0" w:color="auto"/>
                                                                                <w:right w:val="none" w:sz="0" w:space="0" w:color="auto"/>
                                                                              </w:divBdr>
                                                                              <w:divsChild>
                                                                                <w:div w:id="2917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1793427">
      <w:marLeft w:val="0"/>
      <w:marRight w:val="0"/>
      <w:marTop w:val="0"/>
      <w:marBottom w:val="0"/>
      <w:divBdr>
        <w:top w:val="none" w:sz="0" w:space="0" w:color="auto"/>
        <w:left w:val="none" w:sz="0" w:space="0" w:color="auto"/>
        <w:bottom w:val="none" w:sz="0" w:space="0" w:color="auto"/>
        <w:right w:val="none" w:sz="0" w:space="0" w:color="auto"/>
      </w:divBdr>
      <w:divsChild>
        <w:div w:id="291793445">
          <w:marLeft w:val="0"/>
          <w:marRight w:val="0"/>
          <w:marTop w:val="0"/>
          <w:marBottom w:val="0"/>
          <w:divBdr>
            <w:top w:val="none" w:sz="0" w:space="0" w:color="auto"/>
            <w:left w:val="none" w:sz="0" w:space="0" w:color="auto"/>
            <w:bottom w:val="none" w:sz="0" w:space="0" w:color="auto"/>
            <w:right w:val="none" w:sz="0" w:space="0" w:color="auto"/>
          </w:divBdr>
          <w:divsChild>
            <w:div w:id="291793436">
              <w:marLeft w:val="0"/>
              <w:marRight w:val="0"/>
              <w:marTop w:val="0"/>
              <w:marBottom w:val="0"/>
              <w:divBdr>
                <w:top w:val="none" w:sz="0" w:space="0" w:color="auto"/>
                <w:left w:val="none" w:sz="0" w:space="0" w:color="auto"/>
                <w:bottom w:val="none" w:sz="0" w:space="0" w:color="auto"/>
                <w:right w:val="none" w:sz="0" w:space="0" w:color="auto"/>
              </w:divBdr>
              <w:divsChild>
                <w:div w:id="291793407">
                  <w:marLeft w:val="0"/>
                  <w:marRight w:val="0"/>
                  <w:marTop w:val="0"/>
                  <w:marBottom w:val="0"/>
                  <w:divBdr>
                    <w:top w:val="none" w:sz="0" w:space="0" w:color="auto"/>
                    <w:left w:val="none" w:sz="0" w:space="0" w:color="auto"/>
                    <w:bottom w:val="none" w:sz="0" w:space="0" w:color="auto"/>
                    <w:right w:val="none" w:sz="0" w:space="0" w:color="auto"/>
                  </w:divBdr>
                  <w:divsChild>
                    <w:div w:id="291793451">
                      <w:marLeft w:val="0"/>
                      <w:marRight w:val="0"/>
                      <w:marTop w:val="0"/>
                      <w:marBottom w:val="0"/>
                      <w:divBdr>
                        <w:top w:val="none" w:sz="0" w:space="0" w:color="auto"/>
                        <w:left w:val="none" w:sz="0" w:space="0" w:color="auto"/>
                        <w:bottom w:val="none" w:sz="0" w:space="0" w:color="auto"/>
                        <w:right w:val="none" w:sz="0" w:space="0" w:color="auto"/>
                      </w:divBdr>
                      <w:divsChild>
                        <w:div w:id="291793452">
                          <w:marLeft w:val="0"/>
                          <w:marRight w:val="0"/>
                          <w:marTop w:val="0"/>
                          <w:marBottom w:val="0"/>
                          <w:divBdr>
                            <w:top w:val="none" w:sz="0" w:space="0" w:color="auto"/>
                            <w:left w:val="none" w:sz="0" w:space="0" w:color="auto"/>
                            <w:bottom w:val="none" w:sz="0" w:space="0" w:color="auto"/>
                            <w:right w:val="none" w:sz="0" w:space="0" w:color="auto"/>
                          </w:divBdr>
                          <w:divsChild>
                            <w:div w:id="291793442">
                              <w:marLeft w:val="0"/>
                              <w:marRight w:val="0"/>
                              <w:marTop w:val="0"/>
                              <w:marBottom w:val="0"/>
                              <w:divBdr>
                                <w:top w:val="none" w:sz="0" w:space="0" w:color="auto"/>
                                <w:left w:val="none" w:sz="0" w:space="0" w:color="auto"/>
                                <w:bottom w:val="none" w:sz="0" w:space="0" w:color="auto"/>
                                <w:right w:val="none" w:sz="0" w:space="0" w:color="auto"/>
                              </w:divBdr>
                              <w:divsChild>
                                <w:div w:id="29179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793430">
      <w:marLeft w:val="0"/>
      <w:marRight w:val="0"/>
      <w:marTop w:val="0"/>
      <w:marBottom w:val="0"/>
      <w:divBdr>
        <w:top w:val="none" w:sz="0" w:space="0" w:color="auto"/>
        <w:left w:val="none" w:sz="0" w:space="0" w:color="auto"/>
        <w:bottom w:val="none" w:sz="0" w:space="0" w:color="auto"/>
        <w:right w:val="none" w:sz="0" w:space="0" w:color="auto"/>
      </w:divBdr>
      <w:divsChild>
        <w:div w:id="291793424">
          <w:marLeft w:val="0"/>
          <w:marRight w:val="0"/>
          <w:marTop w:val="0"/>
          <w:marBottom w:val="0"/>
          <w:divBdr>
            <w:top w:val="none" w:sz="0" w:space="0" w:color="auto"/>
            <w:left w:val="none" w:sz="0" w:space="0" w:color="auto"/>
            <w:bottom w:val="none" w:sz="0" w:space="0" w:color="auto"/>
            <w:right w:val="none" w:sz="0" w:space="0" w:color="auto"/>
          </w:divBdr>
          <w:divsChild>
            <w:div w:id="291793409">
              <w:marLeft w:val="0"/>
              <w:marRight w:val="0"/>
              <w:marTop w:val="0"/>
              <w:marBottom w:val="0"/>
              <w:divBdr>
                <w:top w:val="none" w:sz="0" w:space="0" w:color="auto"/>
                <w:left w:val="none" w:sz="0" w:space="0" w:color="auto"/>
                <w:bottom w:val="none" w:sz="0" w:space="0" w:color="auto"/>
                <w:right w:val="none" w:sz="0" w:space="0" w:color="auto"/>
              </w:divBdr>
              <w:divsChild>
                <w:div w:id="291793443">
                  <w:marLeft w:val="0"/>
                  <w:marRight w:val="0"/>
                  <w:marTop w:val="0"/>
                  <w:marBottom w:val="0"/>
                  <w:divBdr>
                    <w:top w:val="none" w:sz="0" w:space="0" w:color="auto"/>
                    <w:left w:val="none" w:sz="0" w:space="0" w:color="auto"/>
                    <w:bottom w:val="none" w:sz="0" w:space="0" w:color="auto"/>
                    <w:right w:val="none" w:sz="0" w:space="0" w:color="auto"/>
                  </w:divBdr>
                  <w:divsChild>
                    <w:div w:id="291793426">
                      <w:marLeft w:val="0"/>
                      <w:marRight w:val="0"/>
                      <w:marTop w:val="0"/>
                      <w:marBottom w:val="0"/>
                      <w:divBdr>
                        <w:top w:val="none" w:sz="0" w:space="0" w:color="auto"/>
                        <w:left w:val="none" w:sz="0" w:space="0" w:color="auto"/>
                        <w:bottom w:val="none" w:sz="0" w:space="0" w:color="auto"/>
                        <w:right w:val="none" w:sz="0" w:space="0" w:color="auto"/>
                      </w:divBdr>
                      <w:divsChild>
                        <w:div w:id="29179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793448">
      <w:marLeft w:val="0"/>
      <w:marRight w:val="0"/>
      <w:marTop w:val="0"/>
      <w:marBottom w:val="0"/>
      <w:divBdr>
        <w:top w:val="none" w:sz="0" w:space="0" w:color="auto"/>
        <w:left w:val="none" w:sz="0" w:space="0" w:color="auto"/>
        <w:bottom w:val="none" w:sz="0" w:space="0" w:color="auto"/>
        <w:right w:val="none" w:sz="0" w:space="0" w:color="auto"/>
      </w:divBdr>
      <w:divsChild>
        <w:div w:id="291793439">
          <w:marLeft w:val="0"/>
          <w:marRight w:val="0"/>
          <w:marTop w:val="0"/>
          <w:marBottom w:val="0"/>
          <w:divBdr>
            <w:top w:val="none" w:sz="0" w:space="0" w:color="auto"/>
            <w:left w:val="none" w:sz="0" w:space="0" w:color="auto"/>
            <w:bottom w:val="none" w:sz="0" w:space="0" w:color="auto"/>
            <w:right w:val="none" w:sz="0" w:space="0" w:color="auto"/>
          </w:divBdr>
        </w:div>
      </w:divsChild>
    </w:div>
    <w:div w:id="808941107">
      <w:bodyDiv w:val="1"/>
      <w:marLeft w:val="0"/>
      <w:marRight w:val="0"/>
      <w:marTop w:val="0"/>
      <w:marBottom w:val="0"/>
      <w:divBdr>
        <w:top w:val="none" w:sz="0" w:space="0" w:color="auto"/>
        <w:left w:val="none" w:sz="0" w:space="0" w:color="auto"/>
        <w:bottom w:val="none" w:sz="0" w:space="0" w:color="auto"/>
        <w:right w:val="none" w:sz="0" w:space="0" w:color="auto"/>
      </w:divBdr>
    </w:div>
    <w:div w:id="948315591">
      <w:bodyDiv w:val="1"/>
      <w:marLeft w:val="0"/>
      <w:marRight w:val="0"/>
      <w:marTop w:val="0"/>
      <w:marBottom w:val="0"/>
      <w:divBdr>
        <w:top w:val="none" w:sz="0" w:space="0" w:color="auto"/>
        <w:left w:val="none" w:sz="0" w:space="0" w:color="auto"/>
        <w:bottom w:val="none" w:sz="0" w:space="0" w:color="auto"/>
        <w:right w:val="none" w:sz="0" w:space="0" w:color="auto"/>
      </w:divBdr>
    </w:div>
    <w:div w:id="1143040974">
      <w:bodyDiv w:val="1"/>
      <w:marLeft w:val="0"/>
      <w:marRight w:val="0"/>
      <w:marTop w:val="0"/>
      <w:marBottom w:val="0"/>
      <w:divBdr>
        <w:top w:val="none" w:sz="0" w:space="0" w:color="auto"/>
        <w:left w:val="none" w:sz="0" w:space="0" w:color="auto"/>
        <w:bottom w:val="none" w:sz="0" w:space="0" w:color="auto"/>
        <w:right w:val="none" w:sz="0" w:space="0" w:color="auto"/>
      </w:divBdr>
    </w:div>
    <w:div w:id="1333727630">
      <w:bodyDiv w:val="1"/>
      <w:marLeft w:val="0"/>
      <w:marRight w:val="0"/>
      <w:marTop w:val="0"/>
      <w:marBottom w:val="0"/>
      <w:divBdr>
        <w:top w:val="none" w:sz="0" w:space="0" w:color="auto"/>
        <w:left w:val="none" w:sz="0" w:space="0" w:color="auto"/>
        <w:bottom w:val="none" w:sz="0" w:space="0" w:color="auto"/>
        <w:right w:val="none" w:sz="0" w:space="0" w:color="auto"/>
      </w:divBdr>
    </w:div>
    <w:div w:id="1460223496">
      <w:bodyDiv w:val="1"/>
      <w:marLeft w:val="0"/>
      <w:marRight w:val="0"/>
      <w:marTop w:val="0"/>
      <w:marBottom w:val="0"/>
      <w:divBdr>
        <w:top w:val="none" w:sz="0" w:space="0" w:color="auto"/>
        <w:left w:val="none" w:sz="0" w:space="0" w:color="auto"/>
        <w:bottom w:val="none" w:sz="0" w:space="0" w:color="auto"/>
        <w:right w:val="none" w:sz="0" w:space="0" w:color="auto"/>
      </w:divBdr>
    </w:div>
    <w:div w:id="194598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eacademy.ac.uk/learninglegacies/home" TargetMode="External"/><Relationship Id="rId18"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etcited.org/?PUB=100020606&amp;showStat=References&amp;DV=11&amp;DI=Aug/Sept"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etcited.org/?PUB=100020606&amp;showStat=References&amp;DV=11"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onlinelibrary.wiley.com/doi/10.1002/(SICI)1520-6793(199807)15:4%3c%3e1.0.CO;2-A/issuet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creativecommons.org/licenses/by/2.0/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2513</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Matrix E</vt:lpstr>
    </vt:vector>
  </TitlesOfParts>
  <Company/>
  <LinksUpToDate>false</LinksUpToDate>
  <CharactersWithSpaces>16805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Matrix E</dc:title>
  <dc:creator>Elesa</dc:creator>
  <cp:lastModifiedBy>Buswell</cp:lastModifiedBy>
  <cp:revision>8</cp:revision>
  <dcterms:created xsi:type="dcterms:W3CDTF">2012-04-11T13:42:00Z</dcterms:created>
  <dcterms:modified xsi:type="dcterms:W3CDTF">2012-04-19T16:17:00Z</dcterms:modified>
</cp:coreProperties>
</file>